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4BD8" w:rsidRDefault="000A4BD8" w:rsidP="000A4BD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0A4BD8" w:rsidRPr="000A4BD8" w:rsidRDefault="000A4BD8" w:rsidP="000A4BD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0A4BD8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Муниципальное бюджетное общеобразовательное учреждение</w:t>
      </w:r>
    </w:p>
    <w:p w:rsidR="000A4BD8" w:rsidRPr="000A4BD8" w:rsidRDefault="000A4BD8" w:rsidP="000A4BD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0A4BD8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«Средняя общеобразовательная школа №112»</w:t>
      </w:r>
    </w:p>
    <w:p w:rsidR="000A4BD8" w:rsidRPr="000A4BD8" w:rsidRDefault="000A4BD8" w:rsidP="000A4BD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  <w:r w:rsidRPr="000A4BD8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 xml:space="preserve">Авиастроительного района </w:t>
      </w:r>
      <w:proofErr w:type="spellStart"/>
      <w:r w:rsidRPr="000A4BD8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г</w:t>
      </w:r>
      <w:proofErr w:type="gramStart"/>
      <w:r w:rsidRPr="000A4BD8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.К</w:t>
      </w:r>
      <w:proofErr w:type="gramEnd"/>
      <w:r w:rsidRPr="000A4BD8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азани</w:t>
      </w:r>
      <w:proofErr w:type="spellEnd"/>
    </w:p>
    <w:p w:rsidR="000A4BD8" w:rsidRPr="000A4BD8" w:rsidRDefault="000A4BD8" w:rsidP="000A4BD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</w:p>
    <w:p w:rsidR="000A4BD8" w:rsidRPr="000A4BD8" w:rsidRDefault="000A4BD8" w:rsidP="000A4BD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</w:p>
    <w:p w:rsidR="000A4BD8" w:rsidRPr="000A4BD8" w:rsidRDefault="000A4BD8" w:rsidP="000A4BD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</w:p>
    <w:tbl>
      <w:tblPr>
        <w:tblW w:w="10632" w:type="dxa"/>
        <w:tblInd w:w="-885" w:type="dxa"/>
        <w:tblLook w:val="04A0" w:firstRow="1" w:lastRow="0" w:firstColumn="1" w:lastColumn="0" w:noHBand="0" w:noVBand="1"/>
      </w:tblPr>
      <w:tblGrid>
        <w:gridCol w:w="3828"/>
        <w:gridCol w:w="3544"/>
        <w:gridCol w:w="3260"/>
      </w:tblGrid>
      <w:tr w:rsidR="000A4BD8" w:rsidRPr="000A4BD8" w:rsidTr="008C5193">
        <w:tc>
          <w:tcPr>
            <w:tcW w:w="3828" w:type="dxa"/>
          </w:tcPr>
          <w:p w:rsidR="000A4BD8" w:rsidRPr="000A4BD8" w:rsidRDefault="000A4BD8" w:rsidP="000A4BD8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0A4BD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 xml:space="preserve">  «Рассмотрено»</w:t>
            </w:r>
          </w:p>
          <w:p w:rsidR="000A4BD8" w:rsidRPr="000A4BD8" w:rsidRDefault="000A4BD8" w:rsidP="000A4B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A4BD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Руководитель ШМО </w:t>
            </w:r>
          </w:p>
          <w:p w:rsidR="000A4BD8" w:rsidRPr="000A4BD8" w:rsidRDefault="000A4BD8" w:rsidP="000A4B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A4BD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___________/</w:t>
            </w:r>
            <w:proofErr w:type="spellStart"/>
            <w:r w:rsidRPr="000A4BD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Гараева</w:t>
            </w:r>
            <w:proofErr w:type="spellEnd"/>
            <w:r w:rsidRPr="000A4BD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А.В./</w:t>
            </w:r>
          </w:p>
          <w:p w:rsidR="000A4BD8" w:rsidRPr="000A4BD8" w:rsidRDefault="008C5193" w:rsidP="000A4BD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Протокол №1 от 31.08.2020</w:t>
            </w:r>
          </w:p>
          <w:p w:rsidR="000A4BD8" w:rsidRPr="000A4BD8" w:rsidRDefault="000A4BD8" w:rsidP="000A4BD8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3544" w:type="dxa"/>
            <w:hideMark/>
          </w:tcPr>
          <w:p w:rsidR="000A4BD8" w:rsidRPr="000A4BD8" w:rsidRDefault="000A4BD8" w:rsidP="000A4BD8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0A4BD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«Согласовано»</w:t>
            </w:r>
          </w:p>
          <w:p w:rsidR="000A4BD8" w:rsidRPr="000A4BD8" w:rsidRDefault="000A4BD8" w:rsidP="000A4BD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A4BD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Заместитель директора </w:t>
            </w:r>
            <w:proofErr w:type="gramStart"/>
            <w:r w:rsidRPr="000A4BD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</w:t>
            </w:r>
            <w:proofErr w:type="gramEnd"/>
            <w:r w:rsidRPr="000A4BD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НО МБОУ «СОШ 112» _______ /</w:t>
            </w:r>
            <w:proofErr w:type="spellStart"/>
            <w:r w:rsidRPr="000A4BD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Насыбуллина</w:t>
            </w:r>
            <w:proofErr w:type="spellEnd"/>
            <w:r w:rsidRPr="000A4BD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А.А./</w:t>
            </w:r>
          </w:p>
          <w:p w:rsidR="000A4BD8" w:rsidRPr="000A4BD8" w:rsidRDefault="008C5193" w:rsidP="008C5193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31.08.2020</w:t>
            </w:r>
          </w:p>
        </w:tc>
        <w:tc>
          <w:tcPr>
            <w:tcW w:w="3260" w:type="dxa"/>
            <w:hideMark/>
          </w:tcPr>
          <w:p w:rsidR="000A4BD8" w:rsidRPr="000A4BD8" w:rsidRDefault="000A4BD8" w:rsidP="000A4BD8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0A4BD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 xml:space="preserve"> «Утверждено»</w:t>
            </w:r>
          </w:p>
          <w:p w:rsidR="000A4BD8" w:rsidRPr="000A4BD8" w:rsidRDefault="000A4BD8" w:rsidP="000A4BD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A4BD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Директор МБОУ «СОШ №112» _____________ /Архипова С.В./</w:t>
            </w:r>
          </w:p>
          <w:p w:rsidR="000A4BD8" w:rsidRPr="000A4BD8" w:rsidRDefault="008C5193" w:rsidP="000A4BD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Приказ №1</w:t>
            </w:r>
            <w:r w:rsidR="00AD22B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  <w:bookmarkStart w:id="0" w:name="_GoBack"/>
            <w:bookmarkEnd w:id="0"/>
            <w:r w:rsidR="009224A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-0от 31.08.2020</w:t>
            </w:r>
          </w:p>
          <w:p w:rsidR="000A4BD8" w:rsidRPr="000A4BD8" w:rsidRDefault="000A4BD8" w:rsidP="000A4BD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A4BD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              </w:t>
            </w:r>
          </w:p>
        </w:tc>
      </w:tr>
    </w:tbl>
    <w:p w:rsidR="000A4BD8" w:rsidRPr="000A4BD8" w:rsidRDefault="000A4BD8" w:rsidP="000A4BD8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</w:p>
    <w:p w:rsidR="000A4BD8" w:rsidRPr="000A4BD8" w:rsidRDefault="000A4BD8" w:rsidP="000A4BD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</w:p>
    <w:p w:rsidR="000A4BD8" w:rsidRPr="000A4BD8" w:rsidRDefault="000A4BD8" w:rsidP="000A4BD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</w:p>
    <w:p w:rsidR="000A4BD8" w:rsidRPr="000A4BD8" w:rsidRDefault="000A4BD8" w:rsidP="000A4BD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</w:p>
    <w:p w:rsidR="000A4BD8" w:rsidRPr="000A4BD8" w:rsidRDefault="000A4BD8" w:rsidP="000A4BD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</w:p>
    <w:p w:rsidR="000A4BD8" w:rsidRPr="000A4BD8" w:rsidRDefault="000A4BD8" w:rsidP="000A4BD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</w:p>
    <w:p w:rsidR="000A4BD8" w:rsidRPr="000A4BD8" w:rsidRDefault="000A4BD8" w:rsidP="000A4BD8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</w:p>
    <w:p w:rsidR="000A4BD8" w:rsidRPr="000A4BD8" w:rsidRDefault="000A4BD8" w:rsidP="000A4BD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</w:p>
    <w:p w:rsidR="000A4BD8" w:rsidRPr="000A4BD8" w:rsidRDefault="000A4BD8" w:rsidP="000A4BD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  <w:r w:rsidRPr="000A4BD8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>Рабочая программа</w:t>
      </w:r>
    </w:p>
    <w:p w:rsidR="000A4BD8" w:rsidRPr="000A4BD8" w:rsidRDefault="000A4BD8" w:rsidP="000A4BD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  <w:r w:rsidRPr="000A4BD8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среднего общего  образования </w:t>
      </w:r>
    </w:p>
    <w:p w:rsidR="000A4BD8" w:rsidRPr="000A4BD8" w:rsidRDefault="000A4BD8" w:rsidP="000A4BD8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по родному (татарскому) языку   №1</w:t>
      </w:r>
    </w:p>
    <w:p w:rsidR="000A4BD8" w:rsidRPr="000A4BD8" w:rsidRDefault="000A4BD8" w:rsidP="000A4BD8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</w:p>
    <w:p w:rsidR="000A4BD8" w:rsidRPr="000A4BD8" w:rsidRDefault="000A4BD8" w:rsidP="000A4BD8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</w:p>
    <w:p w:rsidR="000A4BD8" w:rsidRPr="000A4BD8" w:rsidRDefault="000A4BD8" w:rsidP="000A4BD8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</w:p>
    <w:p w:rsidR="000A4BD8" w:rsidRDefault="000A4BD8" w:rsidP="000A4BD8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</w:p>
    <w:p w:rsidR="000A4BD8" w:rsidRPr="000A4BD8" w:rsidRDefault="000A4BD8" w:rsidP="000A4BD8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</w:p>
    <w:p w:rsidR="000A4BD8" w:rsidRPr="000A4BD8" w:rsidRDefault="000A4BD8" w:rsidP="000A4BD8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</w:p>
    <w:p w:rsidR="000A4BD8" w:rsidRPr="000A4BD8" w:rsidRDefault="000A4BD8" w:rsidP="000A4BD8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</w:p>
    <w:p w:rsidR="000A4BD8" w:rsidRPr="000A4BD8" w:rsidRDefault="000A4BD8" w:rsidP="000A4BD8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</w:p>
    <w:p w:rsidR="000A4BD8" w:rsidRPr="000A4BD8" w:rsidRDefault="000A4BD8" w:rsidP="000A4BD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  <w:r w:rsidRPr="000A4BD8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>Рассмотрено на 1 заседании</w:t>
      </w:r>
    </w:p>
    <w:p w:rsidR="000A4BD8" w:rsidRPr="000A4BD8" w:rsidRDefault="000A4BD8" w:rsidP="000A4BD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  <w:r w:rsidRPr="000A4BD8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 педагогического совета</w:t>
      </w:r>
    </w:p>
    <w:p w:rsidR="000A4BD8" w:rsidRPr="000A4BD8" w:rsidRDefault="008C5193" w:rsidP="000A4BD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>31.08.2020</w:t>
      </w:r>
      <w:r w:rsidR="000A4BD8" w:rsidRPr="000A4BD8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 год</w:t>
      </w:r>
    </w:p>
    <w:p w:rsidR="000A4BD8" w:rsidRPr="000A4BD8" w:rsidRDefault="000A4BD8" w:rsidP="000A4BD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  <w:r w:rsidRPr="000A4BD8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>протокол №1</w:t>
      </w:r>
    </w:p>
    <w:p w:rsidR="000A4BD8" w:rsidRPr="000A4BD8" w:rsidRDefault="000A4BD8" w:rsidP="000A4BD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</w:p>
    <w:p w:rsidR="000A4BD8" w:rsidRPr="000A4BD8" w:rsidRDefault="000A4BD8" w:rsidP="000A4BD8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</w:p>
    <w:p w:rsidR="000A4BD8" w:rsidRPr="000A4BD8" w:rsidRDefault="000A4BD8" w:rsidP="000A4BD8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</w:p>
    <w:p w:rsidR="000A4BD8" w:rsidRPr="000A4BD8" w:rsidRDefault="000A4BD8" w:rsidP="000A4BD8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</w:p>
    <w:p w:rsidR="000A4BD8" w:rsidRPr="000A4BD8" w:rsidRDefault="000A4BD8" w:rsidP="000A4BD8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</w:p>
    <w:p w:rsidR="000A4BD8" w:rsidRPr="000A4BD8" w:rsidRDefault="000A4BD8" w:rsidP="000A4BD8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</w:p>
    <w:p w:rsidR="000A4BD8" w:rsidRPr="000A4BD8" w:rsidRDefault="000A4BD8" w:rsidP="000A4BD8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</w:p>
    <w:p w:rsidR="000A4BD8" w:rsidRPr="000A4BD8" w:rsidRDefault="000A4BD8" w:rsidP="000A4BD8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</w:p>
    <w:p w:rsidR="000A4BD8" w:rsidRPr="000A4BD8" w:rsidRDefault="000A4BD8" w:rsidP="000A4BD8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</w:p>
    <w:p w:rsidR="000A4BD8" w:rsidRPr="000A4BD8" w:rsidRDefault="000A4BD8" w:rsidP="000A4BD8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</w:p>
    <w:p w:rsidR="000A4BD8" w:rsidRDefault="000A4BD8" w:rsidP="000A4BD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</w:p>
    <w:p w:rsidR="000A4BD8" w:rsidRPr="000A4BD8" w:rsidRDefault="000A4BD8" w:rsidP="000A4BD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  <w:r w:rsidRPr="000A4BD8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>02-04</w:t>
      </w:r>
    </w:p>
    <w:p w:rsidR="00C632F4" w:rsidRDefault="00C632F4" w:rsidP="00C632F4">
      <w:pPr>
        <w:suppressAutoHyphens/>
        <w:spacing w:after="0" w:line="240" w:lineRule="auto"/>
        <w:ind w:left="1004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</w:pPr>
    </w:p>
    <w:p w:rsidR="000A4BD8" w:rsidRDefault="000A4BD8" w:rsidP="00C632F4">
      <w:pPr>
        <w:suppressAutoHyphens/>
        <w:spacing w:after="0" w:line="240" w:lineRule="auto"/>
        <w:ind w:left="1004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</w:pPr>
    </w:p>
    <w:p w:rsidR="00C632F4" w:rsidRDefault="00C632F4" w:rsidP="00C632F4">
      <w:pPr>
        <w:suppressAutoHyphens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  <w:lastRenderedPageBreak/>
        <w:tab/>
      </w:r>
      <w:r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Пояснительная записка</w:t>
      </w:r>
    </w:p>
    <w:p w:rsidR="00C632F4" w:rsidRDefault="00C632F4" w:rsidP="00C632F4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C632F4" w:rsidRDefault="00C632F4" w:rsidP="00C632F4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Рабочая   программа по родному (татарскому) языку для 10-11 классов составлена на основе следующих документов:   </w:t>
      </w:r>
    </w:p>
    <w:p w:rsidR="00C632F4" w:rsidRDefault="00C632F4" w:rsidP="00C632F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-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>Федерального компонента государственного образовательного стандарта;</w:t>
      </w:r>
    </w:p>
    <w:p w:rsidR="00C632F4" w:rsidRDefault="00C632F4" w:rsidP="00C632F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-</w:t>
      </w:r>
      <w:r>
        <w:rPr>
          <w:rFonts w:ascii="Times New Roman" w:eastAsia="Times New Roman" w:hAnsi="Times New Roman" w:cs="Times New Roman"/>
          <w:color w:val="FF0000"/>
          <w:sz w:val="24"/>
          <w:szCs w:val="24"/>
          <w:lang w:eastAsia="ar-SA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>Основной образовательной программы среднего о</w:t>
      </w:r>
      <w:r w:rsidR="000A4BD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>бщего образования МБОУ «Школа №11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>2»;</w:t>
      </w:r>
    </w:p>
    <w:p w:rsidR="000A4BD8" w:rsidRDefault="000A4BD8" w:rsidP="00C632F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ar-SA"/>
        </w:rPr>
      </w:pPr>
      <w:r>
        <w:rPr>
          <w:rFonts w:ascii="Times New Roman" w:eastAsia="Calibri" w:hAnsi="Times New Roman" w:cs="Times New Roman"/>
          <w:sz w:val="24"/>
          <w:szCs w:val="24"/>
          <w:lang w:val="tt-RU" w:eastAsia="en-US"/>
        </w:rPr>
        <w:t>-</w:t>
      </w:r>
      <w:r w:rsidRPr="000A4BD8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 программа  учебного предмета «Татарский язык (неродной)» для общеобразовательных организаций с обучением на русском языке, Р.З. Хайдарова, К.С. Фатхуллова, Г.М. Ахметзянова, одобрена </w:t>
      </w:r>
      <w:r w:rsidRPr="000A4BD8">
        <w:rPr>
          <w:rFonts w:ascii="Times New Roman" w:eastAsia="Calibri" w:hAnsi="Times New Roman" w:cs="Times New Roman"/>
          <w:sz w:val="24"/>
          <w:szCs w:val="24"/>
          <w:lang w:eastAsia="en-US"/>
        </w:rPr>
        <w:t>решением федерального учебно- методического объединения  по общему образованию</w:t>
      </w:r>
      <w:r w:rsidRPr="000A4BD8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 </w:t>
      </w:r>
      <w:r w:rsidRPr="000A4BD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(протокол от </w:t>
      </w:r>
      <w:r w:rsidRPr="000A4BD8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16 мая</w:t>
      </w:r>
      <w:r w:rsidRPr="000A4BD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2017 г. </w:t>
      </w:r>
      <w:proofErr w:type="gramStart"/>
      <w:r w:rsidRPr="000A4BD8">
        <w:rPr>
          <w:rFonts w:ascii="Times New Roman" w:eastAsia="Calibri" w:hAnsi="Times New Roman" w:cs="Times New Roman"/>
          <w:sz w:val="24"/>
          <w:szCs w:val="24"/>
          <w:lang w:eastAsia="en-US"/>
        </w:rPr>
        <w:t>№ 2/17)</w:t>
      </w:r>
      <w:proofErr w:type="gramEnd"/>
    </w:p>
    <w:p w:rsidR="000A4BD8" w:rsidRDefault="000A4BD8" w:rsidP="000A4BD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0A4BD8" w:rsidRPr="000A4BD8" w:rsidRDefault="000A4BD8" w:rsidP="000A4BD8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proofErr w:type="gramStart"/>
      <w:r w:rsidRPr="000A4BD8">
        <w:rPr>
          <w:rFonts w:ascii="Times New Roman" w:eastAsia="Calibri" w:hAnsi="Times New Roman" w:cs="Times New Roman"/>
          <w:sz w:val="24"/>
          <w:szCs w:val="24"/>
          <w:lang w:eastAsia="en-US"/>
        </w:rPr>
        <w:t>10 класс: учебное пособие татарский язык  для образовательных организаций основного общего образования с обучением на русском языке (для изучающих татарский язык) /</w:t>
      </w:r>
      <w:proofErr w:type="spellStart"/>
      <w:r w:rsidRPr="000A4BD8">
        <w:rPr>
          <w:rFonts w:ascii="Times New Roman" w:eastAsia="Calibri" w:hAnsi="Times New Roman" w:cs="Times New Roman"/>
          <w:sz w:val="24"/>
          <w:szCs w:val="24"/>
          <w:lang w:eastAsia="en-US"/>
        </w:rPr>
        <w:t>Р.З.Хайдарова</w:t>
      </w:r>
      <w:proofErr w:type="spellEnd"/>
      <w:r w:rsidRPr="000A4BD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, </w:t>
      </w:r>
      <w:proofErr w:type="spellStart"/>
      <w:r w:rsidRPr="000A4BD8">
        <w:rPr>
          <w:rFonts w:ascii="Times New Roman" w:eastAsia="Calibri" w:hAnsi="Times New Roman" w:cs="Times New Roman"/>
          <w:sz w:val="24"/>
          <w:szCs w:val="24"/>
          <w:lang w:eastAsia="en-US"/>
        </w:rPr>
        <w:t>Р.Л.Малафеева</w:t>
      </w:r>
      <w:proofErr w:type="spellEnd"/>
      <w:r w:rsidRPr="000A4BD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- Казань:</w:t>
      </w:r>
      <w:proofErr w:type="gramEnd"/>
      <w:r w:rsidRPr="000A4BD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«</w:t>
      </w:r>
      <w:proofErr w:type="spellStart"/>
      <w:r w:rsidRPr="000A4BD8">
        <w:rPr>
          <w:rFonts w:ascii="Times New Roman" w:eastAsia="Calibri" w:hAnsi="Times New Roman" w:cs="Times New Roman"/>
          <w:sz w:val="24"/>
          <w:szCs w:val="24"/>
          <w:lang w:eastAsia="en-US"/>
        </w:rPr>
        <w:t>Магариф</w:t>
      </w:r>
      <w:proofErr w:type="spellEnd"/>
      <w:r w:rsidRPr="000A4BD8">
        <w:rPr>
          <w:rFonts w:ascii="Times New Roman" w:eastAsia="Calibri" w:hAnsi="Times New Roman" w:cs="Times New Roman"/>
          <w:sz w:val="24"/>
          <w:szCs w:val="24"/>
          <w:lang w:eastAsia="en-US"/>
        </w:rPr>
        <w:t>», 2009г.</w:t>
      </w:r>
    </w:p>
    <w:p w:rsidR="00C632F4" w:rsidRDefault="000A4BD8" w:rsidP="000A4BD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0A4BD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11класс: </w:t>
      </w:r>
      <w:proofErr w:type="gramStart"/>
      <w:r w:rsidRPr="000A4BD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Татарский язык для образовательных организаций основного общего образования с обучением на русском языке (для изучающих татарский язык) / Ф.С. Сафиуллина, К.С. </w:t>
      </w:r>
      <w:proofErr w:type="spellStart"/>
      <w:r w:rsidRPr="000A4BD8">
        <w:rPr>
          <w:rFonts w:ascii="Times New Roman" w:eastAsia="Calibri" w:hAnsi="Times New Roman" w:cs="Times New Roman"/>
          <w:sz w:val="24"/>
          <w:szCs w:val="24"/>
          <w:lang w:eastAsia="en-US"/>
        </w:rPr>
        <w:t>Фатхуллова</w:t>
      </w:r>
      <w:proofErr w:type="spellEnd"/>
      <w:r w:rsidRPr="000A4BD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- Казань:</w:t>
      </w:r>
      <w:proofErr w:type="gramEnd"/>
      <w:r w:rsidRPr="000A4BD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«</w:t>
      </w:r>
      <w:proofErr w:type="spellStart"/>
      <w:r w:rsidRPr="000A4BD8">
        <w:rPr>
          <w:rFonts w:ascii="Times New Roman" w:eastAsia="Calibri" w:hAnsi="Times New Roman" w:cs="Times New Roman"/>
          <w:sz w:val="24"/>
          <w:szCs w:val="24"/>
          <w:lang w:eastAsia="en-US"/>
        </w:rPr>
        <w:t>Магариф</w:t>
      </w:r>
      <w:proofErr w:type="spellEnd"/>
      <w:r w:rsidRPr="000A4BD8">
        <w:rPr>
          <w:rFonts w:ascii="Times New Roman" w:eastAsia="Calibri" w:hAnsi="Times New Roman" w:cs="Times New Roman"/>
          <w:sz w:val="24"/>
          <w:szCs w:val="24"/>
          <w:lang w:eastAsia="en-US"/>
        </w:rPr>
        <w:t>», 2010г.</w:t>
      </w:r>
    </w:p>
    <w:p w:rsidR="00C632F4" w:rsidRDefault="00C632F4" w:rsidP="00C632F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C632F4" w:rsidRDefault="00C632F4" w:rsidP="00C632F4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C632F4" w:rsidRDefault="00C632F4" w:rsidP="00C632F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Количество часов в неделю на освоение учебного предмета:</w:t>
      </w:r>
    </w:p>
    <w:p w:rsidR="00C632F4" w:rsidRDefault="00C632F4" w:rsidP="00C632F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10 класс -1 час, 11 класс - 1 час</w:t>
      </w:r>
    </w:p>
    <w:p w:rsidR="00C632F4" w:rsidRDefault="00C632F4" w:rsidP="00C632F4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C632F4" w:rsidRDefault="00C632F4" w:rsidP="00C632F4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10 класс</w:t>
      </w:r>
    </w:p>
    <w:p w:rsidR="00C632F4" w:rsidRDefault="00C632F4" w:rsidP="00C632F4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C632F4" w:rsidRDefault="00C632F4" w:rsidP="00C632F4">
      <w:pPr>
        <w:pStyle w:val="a4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</w:t>
      </w:r>
      <w:r>
        <w:rPr>
          <w:rFonts w:ascii="Times New Roman" w:hAnsi="Times New Roman" w:cs="Times New Roman"/>
          <w:b/>
          <w:sz w:val="24"/>
          <w:szCs w:val="24"/>
        </w:rPr>
        <w:t>Требования к уровню подготовки выпускников</w:t>
      </w:r>
    </w:p>
    <w:p w:rsidR="00C632F4" w:rsidRDefault="00C632F4" w:rsidP="00C632F4">
      <w:pPr>
        <w:pStyle w:val="a4"/>
        <w:rPr>
          <w:rFonts w:ascii="Times New Roman" w:hAnsi="Times New Roman" w:cs="Times New Roman"/>
          <w:b/>
          <w:sz w:val="28"/>
          <w:szCs w:val="28"/>
        </w:rPr>
      </w:pPr>
    </w:p>
    <w:p w:rsidR="00C632F4" w:rsidRDefault="00C632F4" w:rsidP="00C632F4">
      <w:pPr>
        <w:pStyle w:val="a4"/>
        <w:jc w:val="both"/>
        <w:rPr>
          <w:rFonts w:ascii="Times New Roman" w:eastAsia="Courier New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Фонетически правильно построить  речь. </w:t>
      </w:r>
    </w:p>
    <w:p w:rsidR="00C632F4" w:rsidRDefault="00C632F4" w:rsidP="00C632F4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Знать особенности ударения слов в татарском языке и правильная постановка ударений в словах, определенно грамматических формах.</w:t>
      </w:r>
    </w:p>
    <w:p w:rsidR="00C632F4" w:rsidRDefault="00C632F4" w:rsidP="00C632F4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Запоминать фонетические изменения слоговых границ речи: </w:t>
      </w:r>
      <w:proofErr w:type="spellStart"/>
      <w:r>
        <w:rPr>
          <w:rFonts w:ascii="Times New Roman" w:hAnsi="Times New Roman" w:cs="Times New Roman"/>
          <w:sz w:val="24"/>
          <w:szCs w:val="24"/>
        </w:rPr>
        <w:t>кү</w:t>
      </w:r>
      <w:proofErr w:type="gramStart"/>
      <w:r>
        <w:rPr>
          <w:rFonts w:ascii="Times New Roman" w:hAnsi="Times New Roman" w:cs="Times New Roman"/>
          <w:sz w:val="24"/>
          <w:szCs w:val="24"/>
        </w:rPr>
        <w:t>к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- </w:t>
      </w:r>
      <w:proofErr w:type="spellStart"/>
      <w:r>
        <w:rPr>
          <w:rFonts w:ascii="Times New Roman" w:hAnsi="Times New Roman" w:cs="Times New Roman"/>
          <w:sz w:val="24"/>
          <w:szCs w:val="24"/>
        </w:rPr>
        <w:t>күге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кунак - </w:t>
      </w:r>
      <w:proofErr w:type="spellStart"/>
      <w:r>
        <w:rPr>
          <w:rFonts w:ascii="Times New Roman" w:hAnsi="Times New Roman" w:cs="Times New Roman"/>
          <w:sz w:val="24"/>
          <w:szCs w:val="24"/>
        </w:rPr>
        <w:t>кунагы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тап - </w:t>
      </w:r>
      <w:proofErr w:type="spellStart"/>
      <w:r>
        <w:rPr>
          <w:rFonts w:ascii="Times New Roman" w:hAnsi="Times New Roman" w:cs="Times New Roman"/>
          <w:sz w:val="24"/>
          <w:szCs w:val="24"/>
        </w:rPr>
        <w:t>таба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тек </w:t>
      </w:r>
      <w:proofErr w:type="spellStart"/>
      <w:r>
        <w:rPr>
          <w:rFonts w:ascii="Times New Roman" w:hAnsi="Times New Roman" w:cs="Times New Roman"/>
          <w:sz w:val="24"/>
          <w:szCs w:val="24"/>
        </w:rPr>
        <w:t>әле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- </w:t>
      </w:r>
      <w:proofErr w:type="spellStart"/>
      <w:r>
        <w:rPr>
          <w:rFonts w:ascii="Times New Roman" w:hAnsi="Times New Roman" w:cs="Times New Roman"/>
          <w:sz w:val="24"/>
          <w:szCs w:val="24"/>
        </w:rPr>
        <w:t>тегәле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C632F4" w:rsidRDefault="00C632F4" w:rsidP="00C632F4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Произносить правильной интонацией повествовательные, вопросительные, повелительные и побудительные предложения. </w:t>
      </w:r>
    </w:p>
    <w:p w:rsidR="00C632F4" w:rsidRDefault="00C632F4" w:rsidP="00C632F4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Правильно использовать и написать активно усвоенные лексические единицы, в том числе сложные, составные, парные и сокращенные слова. </w:t>
      </w:r>
    </w:p>
    <w:p w:rsidR="00C632F4" w:rsidRDefault="00C632F4" w:rsidP="00C632F4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 Уместное использование антонимов, синонимов, омонимов в речи. </w:t>
      </w:r>
    </w:p>
    <w:p w:rsidR="00C632F4" w:rsidRDefault="00C632F4" w:rsidP="00C632F4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 Использовать русско-татарские, татаро-русские и другие виды словарей. </w:t>
      </w:r>
    </w:p>
    <w:p w:rsidR="00C632F4" w:rsidRDefault="00C632F4" w:rsidP="00C632F4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8. Знать особенности переносных значений лексических единиц и их связь с другими словами. </w:t>
      </w:r>
    </w:p>
    <w:p w:rsidR="00C632F4" w:rsidRDefault="00C632F4" w:rsidP="00C632F4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9. Знать соответствие или несоответствие грамматических форм отдельных частей речи русского и татарского языков: в татарском языке у существительных категория рода отсутствует; татарскому языку присуще категория принадлежности существительных; значимые особенности времен глаголов изъявительного наклонения в татарском языке; отсутствие в татарском языке категории вида; в татарском языке определение с определяемым словом не согласуется;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предлоги и предложные слова в татарском языке находятся после слов; татарской речи присуще частицы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препозитив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>
        <w:rPr>
          <w:rFonts w:ascii="Times New Roman" w:hAnsi="Times New Roman" w:cs="Times New Roman"/>
          <w:sz w:val="24"/>
          <w:szCs w:val="24"/>
        </w:rPr>
        <w:t>иң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үтә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тома, </w:t>
      </w:r>
      <w:proofErr w:type="spellStart"/>
      <w:r>
        <w:rPr>
          <w:rFonts w:ascii="Times New Roman" w:hAnsi="Times New Roman" w:cs="Times New Roman"/>
          <w:sz w:val="24"/>
          <w:szCs w:val="24"/>
        </w:rPr>
        <w:t>шыр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әллә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постпозитив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>
        <w:rPr>
          <w:rFonts w:ascii="Times New Roman" w:hAnsi="Times New Roman" w:cs="Times New Roman"/>
          <w:sz w:val="24"/>
          <w:szCs w:val="24"/>
        </w:rPr>
        <w:t>түгел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бит, </w:t>
      </w:r>
      <w:proofErr w:type="spellStart"/>
      <w:r>
        <w:rPr>
          <w:rFonts w:ascii="Times New Roman" w:hAnsi="Times New Roman" w:cs="Times New Roman"/>
          <w:sz w:val="24"/>
          <w:szCs w:val="24"/>
        </w:rPr>
        <w:t>инде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әле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гына</w:t>
      </w:r>
      <w:proofErr w:type="spellEnd"/>
      <w:r>
        <w:rPr>
          <w:rFonts w:ascii="Times New Roman" w:hAnsi="Times New Roman" w:cs="Times New Roman"/>
          <w:sz w:val="24"/>
          <w:szCs w:val="24"/>
        </w:rPr>
        <w:t>/</w:t>
      </w:r>
      <w:proofErr w:type="spellStart"/>
      <w:r>
        <w:rPr>
          <w:rFonts w:ascii="Times New Roman" w:hAnsi="Times New Roman" w:cs="Times New Roman"/>
          <w:sz w:val="24"/>
          <w:szCs w:val="24"/>
        </w:rPr>
        <w:t>генә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кына</w:t>
      </w:r>
      <w:proofErr w:type="spellEnd"/>
      <w:r>
        <w:rPr>
          <w:rFonts w:ascii="Times New Roman" w:hAnsi="Times New Roman" w:cs="Times New Roman"/>
          <w:sz w:val="24"/>
          <w:szCs w:val="24"/>
        </w:rPr>
        <w:t>/</w:t>
      </w:r>
      <w:proofErr w:type="spellStart"/>
      <w:r>
        <w:rPr>
          <w:rFonts w:ascii="Times New Roman" w:hAnsi="Times New Roman" w:cs="Times New Roman"/>
          <w:sz w:val="24"/>
          <w:szCs w:val="24"/>
        </w:rPr>
        <w:t>кенә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ук</w:t>
      </w:r>
      <w:proofErr w:type="spellEnd"/>
      <w:r>
        <w:rPr>
          <w:rFonts w:ascii="Times New Roman" w:hAnsi="Times New Roman" w:cs="Times New Roman"/>
          <w:sz w:val="24"/>
          <w:szCs w:val="24"/>
        </w:rPr>
        <w:t>/</w:t>
      </w:r>
      <w:proofErr w:type="spellStart"/>
      <w:r>
        <w:rPr>
          <w:rFonts w:ascii="Times New Roman" w:hAnsi="Times New Roman" w:cs="Times New Roman"/>
          <w:sz w:val="24"/>
          <w:szCs w:val="24"/>
        </w:rPr>
        <w:t>үк</w:t>
      </w:r>
      <w:proofErr w:type="spellEnd"/>
      <w:r>
        <w:rPr>
          <w:rFonts w:ascii="Times New Roman" w:hAnsi="Times New Roman" w:cs="Times New Roman"/>
          <w:sz w:val="24"/>
          <w:szCs w:val="24"/>
        </w:rPr>
        <w:t>); в татарском языке числительные и прилагательные с существительными по падежам не склоняются; (</w:t>
      </w:r>
      <w:proofErr w:type="spellStart"/>
      <w:r>
        <w:rPr>
          <w:rFonts w:ascii="Times New Roman" w:hAnsi="Times New Roman" w:cs="Times New Roman"/>
          <w:sz w:val="24"/>
          <w:szCs w:val="24"/>
        </w:rPr>
        <w:t>өч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малайда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- у трех мальчиков;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бишенче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сыйныфта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- в пятом классе; җиде баланың - у семи детей; </w:t>
      </w:r>
      <w:proofErr w:type="spellStart"/>
      <w:r>
        <w:rPr>
          <w:rFonts w:ascii="Times New Roman" w:hAnsi="Times New Roman" w:cs="Times New Roman"/>
          <w:sz w:val="24"/>
          <w:szCs w:val="24"/>
        </w:rPr>
        <w:t>матур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бинада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- в красивом здании); имена с количественным числительным не согласуются в числе. </w:t>
      </w:r>
      <w:proofErr w:type="gramEnd"/>
    </w:p>
    <w:p w:rsidR="00C632F4" w:rsidRDefault="00C632F4" w:rsidP="00C632F4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10. Умение практического применения сре</w:t>
      </w:r>
      <w:proofErr w:type="gramStart"/>
      <w:r>
        <w:rPr>
          <w:rFonts w:ascii="Times New Roman" w:hAnsi="Times New Roman" w:cs="Times New Roman"/>
          <w:sz w:val="24"/>
          <w:szCs w:val="24"/>
        </w:rPr>
        <w:t>дств св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язи в предложении.     </w:t>
      </w:r>
    </w:p>
    <w:p w:rsidR="00C632F4" w:rsidRDefault="00C632F4" w:rsidP="00C632F4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11. В татарском языке повествовательное предложение заканчивается со сказуемым. Зная эту особенность, нужно уметь составить правильную речь. </w:t>
      </w:r>
    </w:p>
    <w:p w:rsidR="00C632F4" w:rsidRDefault="00C632F4" w:rsidP="00C632F4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12. Знать расположение сказуемого в предложении после подлежащего. </w:t>
      </w:r>
      <w:proofErr w:type="gramStart"/>
      <w:r>
        <w:rPr>
          <w:rFonts w:ascii="Times New Roman" w:hAnsi="Times New Roman" w:cs="Times New Roman"/>
          <w:sz w:val="24"/>
          <w:szCs w:val="24"/>
        </w:rPr>
        <w:t>(</w:t>
      </w:r>
      <w:proofErr w:type="spellStart"/>
      <w:r>
        <w:rPr>
          <w:rFonts w:ascii="Times New Roman" w:hAnsi="Times New Roman" w:cs="Times New Roman"/>
          <w:sz w:val="24"/>
          <w:szCs w:val="24"/>
        </w:rPr>
        <w:t>Бүген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безгә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кунаклар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килә</w:t>
      </w:r>
      <w:proofErr w:type="spellEnd"/>
      <w:r>
        <w:rPr>
          <w:rFonts w:ascii="Times New Roman" w:hAnsi="Times New Roman" w:cs="Times New Roman"/>
          <w:sz w:val="24"/>
          <w:szCs w:val="24"/>
        </w:rPr>
        <w:t>. Сегодня к нам гости придут.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Гости к нам сегодня придут. </w:t>
      </w:r>
      <w:proofErr w:type="gramStart"/>
      <w:r>
        <w:rPr>
          <w:rFonts w:ascii="Times New Roman" w:hAnsi="Times New Roman" w:cs="Times New Roman"/>
          <w:sz w:val="24"/>
          <w:szCs w:val="24"/>
        </w:rPr>
        <w:t>Гости сегодня к нам придут)</w:t>
      </w:r>
      <w:proofErr w:type="gramEnd"/>
    </w:p>
    <w:p w:rsidR="00C632F4" w:rsidRDefault="00C632F4" w:rsidP="00C632F4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13. Активное использование в речи определенных видов сложноподчиненных предложений. Учитывая особенности нахождения синтетических сложноподчиненных предложений перед главным предложением, уметь правильно построить речь. </w:t>
      </w:r>
    </w:p>
    <w:p w:rsidR="00C632F4" w:rsidRDefault="00C632F4" w:rsidP="00C632F4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15. Правильная постановка знаков препинания в письменной речи; тире между подлежащим и сказуемым; знаки препинания с обособленными членами предложений, с модальными словами, с однородными членами, со сложными предложениями (запятая, двоеточие, тире)</w:t>
      </w:r>
    </w:p>
    <w:p w:rsidR="00C632F4" w:rsidRDefault="00C632F4" w:rsidP="00C632F4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</w:p>
    <w:p w:rsidR="00C632F4" w:rsidRDefault="00C632F4" w:rsidP="00C632F4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</w:p>
    <w:p w:rsidR="00C632F4" w:rsidRDefault="00C632F4" w:rsidP="00C632F4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</w:p>
    <w:p w:rsidR="00C632F4" w:rsidRDefault="00C632F4" w:rsidP="00C632F4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11 класс</w:t>
      </w:r>
    </w:p>
    <w:p w:rsidR="00C632F4" w:rsidRDefault="00C632F4" w:rsidP="00C632F4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C632F4" w:rsidRDefault="00C632F4" w:rsidP="00C632F4">
      <w:pPr>
        <w:pStyle w:val="a4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</w:t>
      </w:r>
      <w:r>
        <w:rPr>
          <w:rFonts w:ascii="Times New Roman" w:hAnsi="Times New Roman" w:cs="Times New Roman"/>
          <w:b/>
          <w:sz w:val="24"/>
          <w:szCs w:val="24"/>
        </w:rPr>
        <w:t>Требования к уровню подготовки выпускников</w:t>
      </w:r>
    </w:p>
    <w:p w:rsidR="00C632F4" w:rsidRDefault="00C632F4" w:rsidP="00C632F4">
      <w:pPr>
        <w:pStyle w:val="a4"/>
        <w:rPr>
          <w:rFonts w:ascii="Times New Roman" w:hAnsi="Times New Roman" w:cs="Times New Roman"/>
          <w:b/>
          <w:sz w:val="28"/>
          <w:szCs w:val="28"/>
        </w:rPr>
      </w:pPr>
    </w:p>
    <w:p w:rsidR="00C632F4" w:rsidRDefault="00C632F4" w:rsidP="00C632F4">
      <w:pPr>
        <w:pStyle w:val="a4"/>
        <w:jc w:val="both"/>
        <w:rPr>
          <w:rFonts w:ascii="Times New Roman" w:eastAsia="Courier New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Фонетически правильно построить  речь. </w:t>
      </w:r>
    </w:p>
    <w:p w:rsidR="00C632F4" w:rsidRDefault="00C632F4" w:rsidP="00C632F4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Знать особенности ударения слов в татарском языке и правильная постановка ударений в словах, определенно грамматических формах.</w:t>
      </w:r>
    </w:p>
    <w:p w:rsidR="00C632F4" w:rsidRDefault="00C632F4" w:rsidP="00C632F4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Запоминать фонетические изменения слоговых границ речи: </w:t>
      </w:r>
      <w:proofErr w:type="spellStart"/>
      <w:r>
        <w:rPr>
          <w:rFonts w:ascii="Times New Roman" w:hAnsi="Times New Roman" w:cs="Times New Roman"/>
          <w:sz w:val="24"/>
          <w:szCs w:val="24"/>
        </w:rPr>
        <w:t>кү</w:t>
      </w:r>
      <w:proofErr w:type="gramStart"/>
      <w:r>
        <w:rPr>
          <w:rFonts w:ascii="Times New Roman" w:hAnsi="Times New Roman" w:cs="Times New Roman"/>
          <w:sz w:val="24"/>
          <w:szCs w:val="24"/>
        </w:rPr>
        <w:t>к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- </w:t>
      </w:r>
      <w:proofErr w:type="spellStart"/>
      <w:r>
        <w:rPr>
          <w:rFonts w:ascii="Times New Roman" w:hAnsi="Times New Roman" w:cs="Times New Roman"/>
          <w:sz w:val="24"/>
          <w:szCs w:val="24"/>
        </w:rPr>
        <w:t>күге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кунак - </w:t>
      </w:r>
      <w:proofErr w:type="spellStart"/>
      <w:r>
        <w:rPr>
          <w:rFonts w:ascii="Times New Roman" w:hAnsi="Times New Roman" w:cs="Times New Roman"/>
          <w:sz w:val="24"/>
          <w:szCs w:val="24"/>
        </w:rPr>
        <w:t>кунагы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тап - </w:t>
      </w:r>
      <w:proofErr w:type="spellStart"/>
      <w:r>
        <w:rPr>
          <w:rFonts w:ascii="Times New Roman" w:hAnsi="Times New Roman" w:cs="Times New Roman"/>
          <w:sz w:val="24"/>
          <w:szCs w:val="24"/>
        </w:rPr>
        <w:t>таба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тек </w:t>
      </w:r>
      <w:proofErr w:type="spellStart"/>
      <w:r>
        <w:rPr>
          <w:rFonts w:ascii="Times New Roman" w:hAnsi="Times New Roman" w:cs="Times New Roman"/>
          <w:sz w:val="24"/>
          <w:szCs w:val="24"/>
        </w:rPr>
        <w:t>әле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- </w:t>
      </w:r>
      <w:proofErr w:type="spellStart"/>
      <w:r>
        <w:rPr>
          <w:rFonts w:ascii="Times New Roman" w:hAnsi="Times New Roman" w:cs="Times New Roman"/>
          <w:sz w:val="24"/>
          <w:szCs w:val="24"/>
        </w:rPr>
        <w:t>тегәле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C632F4" w:rsidRDefault="00C632F4" w:rsidP="00C632F4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Произносить правильной интонацией повествовательные, вопросительные, повелительные и побудительные предложения. </w:t>
      </w:r>
    </w:p>
    <w:p w:rsidR="00C632F4" w:rsidRDefault="00C632F4" w:rsidP="00C632F4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Правильно использовать и написать активно усвоенные лексические единицы, в том числе сложные, составные, парные и сокращенные слова. </w:t>
      </w:r>
    </w:p>
    <w:p w:rsidR="00C632F4" w:rsidRDefault="00C632F4" w:rsidP="00C632F4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 Уместное использование антонимов, синонимов, омонимов в речи. </w:t>
      </w:r>
    </w:p>
    <w:p w:rsidR="00C632F4" w:rsidRDefault="00C632F4" w:rsidP="00C632F4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 Использовать русско-татарские, татаро-русские и другие виды словарей. </w:t>
      </w:r>
    </w:p>
    <w:p w:rsidR="00C632F4" w:rsidRDefault="00C632F4" w:rsidP="00C632F4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8. Знать особенности переносных значений лексических единиц и их связь с другими словами. </w:t>
      </w:r>
    </w:p>
    <w:p w:rsidR="00C632F4" w:rsidRDefault="00C632F4" w:rsidP="00C632F4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9. </w:t>
      </w:r>
      <w:proofErr w:type="gramStart"/>
      <w:r>
        <w:rPr>
          <w:rFonts w:ascii="Times New Roman" w:hAnsi="Times New Roman" w:cs="Times New Roman"/>
          <w:sz w:val="24"/>
          <w:szCs w:val="24"/>
        </w:rPr>
        <w:t>Знать соответствие или несоответствие грамматических форм отдельных частей речи русского и татарского языков: в татарском языке у существительных категория рода отсутствует; татарскому языку присуще категория принадлежности существительных; значимые особенности времен глаголов изъявительного наклонения в татарском языке; отсутствие в татарском языке категории вида; в татарском языке определение с определяемым словом не согласуется;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предлоги и предложные слова в татарском языке находятся после слов; татарской речи присуще частицы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препозитив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>
        <w:rPr>
          <w:rFonts w:ascii="Times New Roman" w:hAnsi="Times New Roman" w:cs="Times New Roman"/>
          <w:sz w:val="24"/>
          <w:szCs w:val="24"/>
        </w:rPr>
        <w:t>иң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үтә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тома, </w:t>
      </w:r>
      <w:proofErr w:type="spellStart"/>
      <w:r>
        <w:rPr>
          <w:rFonts w:ascii="Times New Roman" w:hAnsi="Times New Roman" w:cs="Times New Roman"/>
          <w:sz w:val="24"/>
          <w:szCs w:val="24"/>
        </w:rPr>
        <w:t>шыр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әллә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постпозитив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>
        <w:rPr>
          <w:rFonts w:ascii="Times New Roman" w:hAnsi="Times New Roman" w:cs="Times New Roman"/>
          <w:sz w:val="24"/>
          <w:szCs w:val="24"/>
        </w:rPr>
        <w:t>түгел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бит, </w:t>
      </w:r>
      <w:proofErr w:type="spellStart"/>
      <w:r>
        <w:rPr>
          <w:rFonts w:ascii="Times New Roman" w:hAnsi="Times New Roman" w:cs="Times New Roman"/>
          <w:sz w:val="24"/>
          <w:szCs w:val="24"/>
        </w:rPr>
        <w:t>инде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әле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гына</w:t>
      </w:r>
      <w:proofErr w:type="spellEnd"/>
      <w:r>
        <w:rPr>
          <w:rFonts w:ascii="Times New Roman" w:hAnsi="Times New Roman" w:cs="Times New Roman"/>
          <w:sz w:val="24"/>
          <w:szCs w:val="24"/>
        </w:rPr>
        <w:t>/</w:t>
      </w:r>
      <w:proofErr w:type="spellStart"/>
      <w:r>
        <w:rPr>
          <w:rFonts w:ascii="Times New Roman" w:hAnsi="Times New Roman" w:cs="Times New Roman"/>
          <w:sz w:val="24"/>
          <w:szCs w:val="24"/>
        </w:rPr>
        <w:t>генә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кына</w:t>
      </w:r>
      <w:proofErr w:type="spellEnd"/>
      <w:r>
        <w:rPr>
          <w:rFonts w:ascii="Times New Roman" w:hAnsi="Times New Roman" w:cs="Times New Roman"/>
          <w:sz w:val="24"/>
          <w:szCs w:val="24"/>
        </w:rPr>
        <w:t>/</w:t>
      </w:r>
      <w:proofErr w:type="spellStart"/>
      <w:r>
        <w:rPr>
          <w:rFonts w:ascii="Times New Roman" w:hAnsi="Times New Roman" w:cs="Times New Roman"/>
          <w:sz w:val="24"/>
          <w:szCs w:val="24"/>
        </w:rPr>
        <w:t>кенә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ук</w:t>
      </w:r>
      <w:proofErr w:type="spellEnd"/>
      <w:r>
        <w:rPr>
          <w:rFonts w:ascii="Times New Roman" w:hAnsi="Times New Roman" w:cs="Times New Roman"/>
          <w:sz w:val="24"/>
          <w:szCs w:val="24"/>
        </w:rPr>
        <w:t>/</w:t>
      </w:r>
      <w:proofErr w:type="spellStart"/>
      <w:r>
        <w:rPr>
          <w:rFonts w:ascii="Times New Roman" w:hAnsi="Times New Roman" w:cs="Times New Roman"/>
          <w:sz w:val="24"/>
          <w:szCs w:val="24"/>
        </w:rPr>
        <w:t>үк</w:t>
      </w:r>
      <w:proofErr w:type="spellEnd"/>
      <w:r>
        <w:rPr>
          <w:rFonts w:ascii="Times New Roman" w:hAnsi="Times New Roman" w:cs="Times New Roman"/>
          <w:sz w:val="24"/>
          <w:szCs w:val="24"/>
        </w:rPr>
        <w:t>); в татарском языке числительные и прилагательные с существительными по падежам не склоняются; (</w:t>
      </w:r>
      <w:proofErr w:type="spellStart"/>
      <w:r>
        <w:rPr>
          <w:rFonts w:ascii="Times New Roman" w:hAnsi="Times New Roman" w:cs="Times New Roman"/>
          <w:sz w:val="24"/>
          <w:szCs w:val="24"/>
        </w:rPr>
        <w:t>өч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малайда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- у трех мальчиков;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бишенче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сыйныфта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- в пятом классе; җиде баланың - у семи детей; </w:t>
      </w:r>
      <w:proofErr w:type="spellStart"/>
      <w:r>
        <w:rPr>
          <w:rFonts w:ascii="Times New Roman" w:hAnsi="Times New Roman" w:cs="Times New Roman"/>
          <w:sz w:val="24"/>
          <w:szCs w:val="24"/>
        </w:rPr>
        <w:t>матур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бинада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- в красивом здании); имена с количественным числительным не согласуются в числе. </w:t>
      </w:r>
      <w:proofErr w:type="gramEnd"/>
    </w:p>
    <w:p w:rsidR="00C632F4" w:rsidRDefault="00C632F4" w:rsidP="00C632F4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10. Умение практического применения сре</w:t>
      </w:r>
      <w:proofErr w:type="gramStart"/>
      <w:r>
        <w:rPr>
          <w:rFonts w:ascii="Times New Roman" w:hAnsi="Times New Roman" w:cs="Times New Roman"/>
          <w:sz w:val="24"/>
          <w:szCs w:val="24"/>
        </w:rPr>
        <w:t>дств св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язи в предложении.     </w:t>
      </w:r>
    </w:p>
    <w:p w:rsidR="00C632F4" w:rsidRDefault="00C632F4" w:rsidP="00C632F4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11. В татарском языке повествовательное предложение заканчивается со сказуемым. Зная эту особенность, нужно уметь составить правильную речь. </w:t>
      </w:r>
    </w:p>
    <w:p w:rsidR="00C632F4" w:rsidRDefault="00C632F4" w:rsidP="00C632F4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12. Знать расположение сказуемого в предложении после подлежащего. </w:t>
      </w:r>
      <w:proofErr w:type="gramStart"/>
      <w:r>
        <w:rPr>
          <w:rFonts w:ascii="Times New Roman" w:hAnsi="Times New Roman" w:cs="Times New Roman"/>
          <w:sz w:val="24"/>
          <w:szCs w:val="24"/>
        </w:rPr>
        <w:t>(</w:t>
      </w:r>
      <w:proofErr w:type="spellStart"/>
      <w:r>
        <w:rPr>
          <w:rFonts w:ascii="Times New Roman" w:hAnsi="Times New Roman" w:cs="Times New Roman"/>
          <w:sz w:val="24"/>
          <w:szCs w:val="24"/>
        </w:rPr>
        <w:t>Бүген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безгә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кунаклар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килә</w:t>
      </w:r>
      <w:proofErr w:type="spellEnd"/>
      <w:r>
        <w:rPr>
          <w:rFonts w:ascii="Times New Roman" w:hAnsi="Times New Roman" w:cs="Times New Roman"/>
          <w:sz w:val="24"/>
          <w:szCs w:val="24"/>
        </w:rPr>
        <w:t>. Сегодня к нам гости придут.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Гости к нам сегодня придут. </w:t>
      </w:r>
      <w:proofErr w:type="gramStart"/>
      <w:r>
        <w:rPr>
          <w:rFonts w:ascii="Times New Roman" w:hAnsi="Times New Roman" w:cs="Times New Roman"/>
          <w:sz w:val="24"/>
          <w:szCs w:val="24"/>
        </w:rPr>
        <w:t>Гости сегодня к нам придут)</w:t>
      </w:r>
      <w:proofErr w:type="gramEnd"/>
    </w:p>
    <w:p w:rsidR="00C632F4" w:rsidRDefault="00C632F4" w:rsidP="00C632F4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13. Активное использование в речи определенных видов сложноподчиненных предложений. Учитывая особенности нахождения синтетических сложноподчиненных предложений перед главным предложением, уметь правильно построить речь. </w:t>
      </w:r>
    </w:p>
    <w:p w:rsidR="00C632F4" w:rsidRDefault="00C632F4" w:rsidP="00C632F4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15. Правильная постановка знаков препинания в письменной речи; тире между подлежащим и сказуемым; знаки препинания с обособленными членами предложений, с модальными словами, с однородными членами, со сложными предложениями (запятая, двоеточие, тире)</w:t>
      </w:r>
    </w:p>
    <w:p w:rsidR="00C632F4" w:rsidRDefault="00C632F4" w:rsidP="00C632F4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C632F4" w:rsidRDefault="00C632F4" w:rsidP="00C632F4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</w:p>
    <w:p w:rsidR="00C632F4" w:rsidRDefault="00C632F4" w:rsidP="00C632F4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b/>
          <w:sz w:val="24"/>
          <w:szCs w:val="24"/>
          <w:lang w:val="tt-RU"/>
        </w:rPr>
        <w:t>Содер</w:t>
      </w:r>
      <w:r>
        <w:rPr>
          <w:rFonts w:ascii="Times New Roman" w:eastAsia="Calibri" w:hAnsi="Times New Roman" w:cs="Times New Roman"/>
          <w:b/>
          <w:sz w:val="24"/>
          <w:szCs w:val="24"/>
        </w:rPr>
        <w:t>ж</w:t>
      </w:r>
      <w:r>
        <w:rPr>
          <w:rFonts w:ascii="Times New Roman" w:eastAsia="Calibri" w:hAnsi="Times New Roman" w:cs="Times New Roman"/>
          <w:b/>
          <w:sz w:val="24"/>
          <w:szCs w:val="24"/>
          <w:lang w:val="tt-RU"/>
        </w:rPr>
        <w:t>ание учебного предмета</w:t>
      </w:r>
    </w:p>
    <w:p w:rsidR="00C632F4" w:rsidRDefault="00C632F4" w:rsidP="00C632F4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b/>
          <w:sz w:val="24"/>
          <w:szCs w:val="24"/>
          <w:lang w:val="tt-RU"/>
        </w:rPr>
        <w:t>10 класс</w:t>
      </w:r>
    </w:p>
    <w:p w:rsidR="00C632F4" w:rsidRDefault="00C632F4" w:rsidP="00C632F4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</w:p>
    <w:p w:rsidR="00C632F4" w:rsidRDefault="00C632F4" w:rsidP="00C632F4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</w:p>
    <w:p w:rsidR="00C632F4" w:rsidRDefault="00C632F4" w:rsidP="00C632F4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</w:p>
    <w:tbl>
      <w:tblPr>
        <w:tblStyle w:val="a7"/>
        <w:tblW w:w="9322" w:type="dxa"/>
        <w:tblLook w:val="04A0" w:firstRow="1" w:lastRow="0" w:firstColumn="1" w:lastColumn="0" w:noHBand="0" w:noVBand="1"/>
      </w:tblPr>
      <w:tblGrid>
        <w:gridCol w:w="3694"/>
        <w:gridCol w:w="5628"/>
      </w:tblGrid>
      <w:tr w:rsidR="00C632F4" w:rsidTr="00C632F4">
        <w:trPr>
          <w:trHeight w:val="286"/>
        </w:trPr>
        <w:tc>
          <w:tcPr>
            <w:tcW w:w="3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2F4" w:rsidRDefault="00C632F4">
            <w:pPr>
              <w:jc w:val="center"/>
              <w:rPr>
                <w:rFonts w:ascii="Times New Roman" w:eastAsiaTheme="minorEastAsia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Раздел</w:t>
            </w:r>
          </w:p>
          <w:p w:rsidR="00C632F4" w:rsidRDefault="00C632F4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5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2F4" w:rsidRDefault="00C632F4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Содержание</w:t>
            </w:r>
          </w:p>
        </w:tc>
      </w:tr>
      <w:tr w:rsidR="00C632F4" w:rsidTr="00C632F4">
        <w:trPr>
          <w:trHeight w:val="3188"/>
        </w:trPr>
        <w:tc>
          <w:tcPr>
            <w:tcW w:w="3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2F4" w:rsidRDefault="00C632F4">
            <w:pPr>
              <w:ind w:left="900" w:hanging="900"/>
              <w:rPr>
                <w:rFonts w:ascii="Times New Roman" w:eastAsiaTheme="minorEastAsia" w:hAnsi="Times New Roman" w:cs="Times New Roman"/>
                <w:b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Международные отношения  Республики Татарстан</w:t>
            </w:r>
          </w:p>
        </w:tc>
        <w:tc>
          <w:tcPr>
            <w:tcW w:w="5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2F4" w:rsidRDefault="00C632F4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Татарстан. Фонетическое составление  татарской речи. Особенности ударения в татарском языке.</w:t>
            </w:r>
            <w:r>
              <w:rPr>
                <w:rFonts w:ascii="Times New Roman" w:hAnsi="Times New Roman" w:cs="Times New Roman"/>
                <w:lang w:val="tt-RU"/>
              </w:rPr>
              <w:t xml:space="preserve"> </w:t>
            </w:r>
          </w:p>
          <w:p w:rsidR="00C632F4" w:rsidRDefault="00C632F4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  <w:p w:rsidR="00C632F4" w:rsidRDefault="00C632F4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Полномочное представительство. Ситуативные упражнения. Фонетические изменения в конце слога:  күк - күге, кунак – кунагы, тап – таба, тек әле – тегәле.</w:t>
            </w:r>
          </w:p>
          <w:p w:rsidR="00C632F4" w:rsidRDefault="00C632F4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  <w:p w:rsidR="00C632F4" w:rsidRDefault="00C632F4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Сотрудничество Татарстана с зарубежными странами. </w:t>
            </w:r>
            <w:r>
              <w:rPr>
                <w:rFonts w:ascii="Times New Roman" w:hAnsi="Times New Roman" w:cs="Times New Roman"/>
                <w:noProof/>
                <w:color w:val="000000"/>
                <w:spacing w:val="7"/>
                <w:sz w:val="24"/>
                <w:szCs w:val="24"/>
                <w:lang w:val="tt-RU"/>
              </w:rPr>
              <w:t>Отсутствие в татарском языке категории рода имен существительных и выражение значения рода с помощью лексем.</w:t>
            </w:r>
          </w:p>
          <w:p w:rsidR="00C632F4" w:rsidRDefault="00C632F4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  <w:p w:rsidR="00C632F4" w:rsidRDefault="00C632F4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Татарстан-политический, экономический, научный, культурный центр. Символы Татарстана. </w:t>
            </w:r>
            <w:r>
              <w:rPr>
                <w:rFonts w:ascii="Times New Roman" w:hAnsi="Times New Roman" w:cs="Times New Roman"/>
                <w:noProof/>
                <w:color w:val="000000"/>
                <w:spacing w:val="1"/>
                <w:sz w:val="24"/>
                <w:szCs w:val="24"/>
                <w:lang w:val="tt-RU"/>
              </w:rPr>
              <w:t>Присутствие в татарском языке категории принадлежности существительных и выражение ее в русском языке.</w:t>
            </w:r>
          </w:p>
        </w:tc>
      </w:tr>
      <w:tr w:rsidR="00C632F4" w:rsidTr="00C632F4">
        <w:trPr>
          <w:trHeight w:val="1158"/>
        </w:trPr>
        <w:tc>
          <w:tcPr>
            <w:tcW w:w="3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2F4" w:rsidRDefault="00C632F4">
            <w:pPr>
              <w:rPr>
                <w:rFonts w:ascii="Times New Roman" w:eastAsiaTheme="minorEastAsia" w:hAnsi="Times New Roman" w:cs="Times New Roman"/>
                <w:b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Татары за рубежом.</w:t>
            </w:r>
          </w:p>
        </w:tc>
        <w:tc>
          <w:tcPr>
            <w:tcW w:w="5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2F4" w:rsidRDefault="00C632F4">
            <w:pPr>
              <w:jc w:val="both"/>
              <w:rPr>
                <w:rFonts w:ascii="Times New Roman" w:eastAsiaTheme="minorEastAsia" w:hAnsi="Times New Roman" w:cs="Times New Roman"/>
                <w:noProof/>
                <w:spacing w:val="-1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     Татары за рубежом. Ситуативные упражнения. 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Несклоняемость существительных при употреблении с количественными числительными</w:t>
            </w:r>
            <w:r>
              <w:rPr>
                <w:rFonts w:ascii="Times New Roman" w:hAnsi="Times New Roman" w:cs="Times New Roman"/>
                <w:noProof/>
                <w:spacing w:val="-1"/>
                <w:sz w:val="24"/>
                <w:szCs w:val="24"/>
                <w:lang w:val="tt-RU"/>
              </w:rPr>
              <w:t>.</w:t>
            </w:r>
          </w:p>
          <w:p w:rsidR="00C632F4" w:rsidRDefault="00C632F4">
            <w:pPr>
              <w:jc w:val="both"/>
              <w:rPr>
                <w:rFonts w:ascii="Times New Roman" w:hAnsi="Times New Roman" w:cs="Times New Roman"/>
                <w:noProof/>
                <w:spacing w:val="-1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     Всемирный конгресс татар.</w:t>
            </w:r>
            <w:r>
              <w:rPr>
                <w:rFonts w:ascii="Times New Roman" w:hAnsi="Times New Roman" w:cs="Times New Roman"/>
                <w:noProof/>
                <w:color w:val="000000"/>
                <w:spacing w:val="1"/>
                <w:sz w:val="24"/>
                <w:szCs w:val="24"/>
                <w:lang w:val="tt-RU"/>
              </w:rPr>
              <w:t xml:space="preserve"> Несклоняемость числительных при употреблении с существительными в татарском языке.</w:t>
            </w:r>
          </w:p>
          <w:p w:rsidR="00C632F4" w:rsidRDefault="00C632F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      Татарские улицы. </w:t>
            </w:r>
          </w:p>
          <w:p w:rsidR="00C632F4" w:rsidRDefault="00C632F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      Татарская школа в Австралии. Правильное использование и написание активно освоенных лексических единиц, в том числе сложых, составных, парных и сокращенных слов.</w:t>
            </w:r>
          </w:p>
          <w:p w:rsidR="00C632F4" w:rsidRDefault="00C632F4">
            <w:pP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</w:tr>
      <w:tr w:rsidR="00C632F4" w:rsidTr="00C632F4">
        <w:trPr>
          <w:trHeight w:val="2633"/>
        </w:trPr>
        <w:tc>
          <w:tcPr>
            <w:tcW w:w="3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2F4" w:rsidRDefault="00C632F4">
            <w:pPr>
              <w:rPr>
                <w:rFonts w:ascii="Times New Roman" w:eastAsiaTheme="minorEastAsia" w:hAnsi="Times New Roman" w:cs="Times New Roman"/>
                <w:b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Знание языков</w:t>
            </w:r>
          </w:p>
        </w:tc>
        <w:tc>
          <w:tcPr>
            <w:tcW w:w="5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2F4" w:rsidRDefault="00C632F4">
            <w:pPr>
              <w:jc w:val="both"/>
              <w:rPr>
                <w:rFonts w:ascii="Times New Roman" w:eastAsiaTheme="minorEastAsia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      Татарский язык.  Ситуативные упражнения. </w:t>
            </w:r>
            <w:r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t>Несогласованность прилагательных с определяемым словом.</w:t>
            </w:r>
          </w:p>
          <w:p w:rsidR="00C632F4" w:rsidRDefault="00C632F4">
            <w:pPr>
              <w:jc w:val="both"/>
              <w:rPr>
                <w:rFonts w:ascii="Times New Roman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    Самоучители Г.Вагапова, И.Кондратова, Ш.Рәхмәтуллина. </w:t>
            </w:r>
            <w:r>
              <w:rPr>
                <w:noProof/>
                <w:color w:val="000000"/>
                <w:spacing w:val="1"/>
                <w:sz w:val="28"/>
                <w:szCs w:val="28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color w:val="000000"/>
                <w:spacing w:val="1"/>
                <w:sz w:val="24"/>
                <w:szCs w:val="24"/>
                <w:lang w:val="tt-RU"/>
              </w:rPr>
              <w:t>Несклоняемость прилагательных при употреблении с существительными в татарском языке.</w:t>
            </w:r>
          </w:p>
          <w:p w:rsidR="00C632F4" w:rsidRDefault="00C632F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    Первые татарские книги. Употребление в речи антонимов, синонимов, омонимов . Первые татарские книги. </w:t>
            </w:r>
          </w:p>
          <w:p w:rsidR="00C632F4" w:rsidRDefault="00C632F4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     Из истории татарского печатного алфавита. </w:t>
            </w:r>
          </w:p>
        </w:tc>
      </w:tr>
      <w:tr w:rsidR="00C632F4" w:rsidTr="00C632F4">
        <w:trPr>
          <w:trHeight w:val="1443"/>
        </w:trPr>
        <w:tc>
          <w:tcPr>
            <w:tcW w:w="3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2F4" w:rsidRDefault="00C632F4">
            <w:pPr>
              <w:rPr>
                <w:rFonts w:ascii="Times New Roman" w:eastAsiaTheme="minorEastAsia" w:hAnsi="Times New Roman" w:cs="Times New Roman"/>
                <w:b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Национальная библиотека Республики Татарстан.</w:t>
            </w:r>
          </w:p>
        </w:tc>
        <w:tc>
          <w:tcPr>
            <w:tcW w:w="5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2F4" w:rsidRDefault="00C632F4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Дом    книги.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Использование татарско-русского, русско-татарского и других словарей.</w:t>
            </w:r>
          </w:p>
          <w:p w:rsidR="00C632F4" w:rsidRDefault="00C632F4">
            <w:pPr>
              <w:jc w:val="both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    Национальная библиотека Татарстана. Знание переносных значений лексических единиц, особенностей связи с другими словами.</w:t>
            </w:r>
          </w:p>
        </w:tc>
      </w:tr>
      <w:tr w:rsidR="00C632F4" w:rsidTr="00C632F4">
        <w:trPr>
          <w:trHeight w:val="587"/>
        </w:trPr>
        <w:tc>
          <w:tcPr>
            <w:tcW w:w="3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2F4" w:rsidRDefault="00C632F4">
            <w:pPr>
              <w:rPr>
                <w:rFonts w:ascii="Times New Roman" w:eastAsiaTheme="minorEastAsia" w:hAnsi="Times New Roman" w:cs="Times New Roman"/>
                <w:b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Татарская пресса</w:t>
            </w:r>
          </w:p>
        </w:tc>
        <w:tc>
          <w:tcPr>
            <w:tcW w:w="5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2F4" w:rsidRDefault="00C632F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    История письменности татарского народа. Практическое применение средств связи слов в предложении.</w:t>
            </w:r>
          </w:p>
          <w:p w:rsidR="00C632F4" w:rsidRDefault="00C632F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    Диалог. Татарские газеты и журналы. Смысловые особенности временных форм глаголов изявительного наклонения   в татарском языке.</w:t>
            </w:r>
          </w:p>
          <w:p w:rsidR="00C632F4" w:rsidRDefault="00C632F4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     Легко ли быть журналистом? Ситуативные упражнения.О</w:t>
            </w:r>
            <w:r>
              <w:rPr>
                <w:rFonts w:ascii="Times New Roman" w:hAnsi="Times New Roman" w:cs="Times New Roman"/>
                <w:noProof/>
                <w:color w:val="000000"/>
                <w:spacing w:val="-1"/>
                <w:sz w:val="24"/>
                <w:szCs w:val="24"/>
                <w:lang w:val="tt-RU"/>
              </w:rPr>
              <w:t>тсутствие в татарском языке категории вида у глаголов и выражение этой категории с помощью аналитических форм</w:t>
            </w:r>
            <w:r>
              <w:rPr>
                <w:rFonts w:ascii="Times New Roman" w:hAnsi="Times New Roman" w:cs="Times New Roman"/>
                <w:noProof/>
                <w:color w:val="000000"/>
                <w:spacing w:val="1"/>
                <w:sz w:val="24"/>
                <w:szCs w:val="24"/>
                <w:lang w:val="tt-RU"/>
              </w:rPr>
              <w:t>.</w:t>
            </w:r>
            <w:r>
              <w:rPr>
                <w:noProof/>
                <w:color w:val="000000"/>
                <w:spacing w:val="1"/>
                <w:sz w:val="28"/>
                <w:szCs w:val="28"/>
                <w:lang w:val="tt-RU"/>
              </w:rPr>
              <w:t xml:space="preserve"> </w:t>
            </w:r>
          </w:p>
        </w:tc>
      </w:tr>
      <w:tr w:rsidR="00C632F4" w:rsidTr="00C632F4">
        <w:trPr>
          <w:trHeight w:val="571"/>
        </w:trPr>
        <w:tc>
          <w:tcPr>
            <w:tcW w:w="3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2F4" w:rsidRDefault="00C632F4">
            <w:pPr>
              <w:rPr>
                <w:rFonts w:ascii="Times New Roman" w:eastAsiaTheme="minorEastAsia" w:hAnsi="Times New Roman" w:cs="Times New Roman"/>
                <w:b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Исторические и памятные места Татарстана.</w:t>
            </w:r>
          </w:p>
        </w:tc>
        <w:tc>
          <w:tcPr>
            <w:tcW w:w="5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2F4" w:rsidRDefault="00C632F4">
            <w:pPr>
              <w:jc w:val="both"/>
              <w:rPr>
                <w:rFonts w:eastAsiaTheme="minorEastAsia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      О,Казань!</w:t>
            </w:r>
            <w:r>
              <w:rPr>
                <w:sz w:val="28"/>
                <w:szCs w:val="28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Повествовательные предложения; правильное употребление  их в речевой практике</w:t>
            </w:r>
            <w:r>
              <w:rPr>
                <w:sz w:val="28"/>
                <w:szCs w:val="28"/>
              </w:rPr>
              <w:t>.</w:t>
            </w:r>
          </w:p>
          <w:p w:rsidR="00C632F4" w:rsidRDefault="00C632F4">
            <w:pPr>
              <w:jc w:val="both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sz w:val="28"/>
                <w:szCs w:val="28"/>
              </w:rPr>
              <w:t xml:space="preserve">    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Казань-столица. Исторические места Казани.</w:t>
            </w:r>
          </w:p>
        </w:tc>
      </w:tr>
      <w:tr w:rsidR="00C632F4" w:rsidTr="00C632F4">
        <w:trPr>
          <w:trHeight w:val="1459"/>
        </w:trPr>
        <w:tc>
          <w:tcPr>
            <w:tcW w:w="3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2F4" w:rsidRDefault="00C632F4">
            <w:pPr>
              <w:rPr>
                <w:rFonts w:ascii="Times New Roman" w:eastAsiaTheme="minorEastAsia" w:hAnsi="Times New Roman" w:cs="Times New Roman"/>
                <w:b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Изобразительное искусство.</w:t>
            </w:r>
          </w:p>
        </w:tc>
        <w:tc>
          <w:tcPr>
            <w:tcW w:w="5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2F4" w:rsidRDefault="00C632F4">
            <w:pPr>
              <w:jc w:val="both"/>
              <w:rPr>
                <w:rFonts w:ascii="Times New Roman" w:eastAsiaTheme="minorEastAsia" w:hAnsi="Times New Roman" w:cs="Times New Roman"/>
                <w:noProof/>
                <w:color w:val="000000"/>
                <w:spacing w:val="2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    Путешествие через годы. Ситуативные упражнения.</w:t>
            </w:r>
            <w:r>
              <w:rPr>
                <w:noProof/>
                <w:color w:val="000000"/>
                <w:spacing w:val="1"/>
                <w:sz w:val="28"/>
                <w:szCs w:val="28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color w:val="000000"/>
                <w:spacing w:val="1"/>
                <w:sz w:val="24"/>
                <w:szCs w:val="24"/>
                <w:lang w:val="tt-RU"/>
              </w:rPr>
              <w:t>П</w:t>
            </w:r>
            <w:r>
              <w:rPr>
                <w:rFonts w:ascii="Times New Roman" w:hAnsi="Times New Roman" w:cs="Times New Roman"/>
                <w:noProof/>
                <w:color w:val="000000"/>
                <w:spacing w:val="3"/>
                <w:sz w:val="24"/>
                <w:szCs w:val="24"/>
                <w:lang w:val="tt-RU"/>
              </w:rPr>
              <w:t>остпозиция сказуемого в повествовательном предложении</w:t>
            </w:r>
            <w:r>
              <w:rPr>
                <w:rFonts w:ascii="Times New Roman" w:hAnsi="Times New Roman" w:cs="Times New Roman"/>
                <w:noProof/>
                <w:color w:val="000000"/>
                <w:spacing w:val="2"/>
                <w:sz w:val="24"/>
                <w:szCs w:val="24"/>
                <w:lang w:val="tt-RU"/>
              </w:rPr>
              <w:t>.</w:t>
            </w:r>
          </w:p>
          <w:p w:rsidR="00C632F4" w:rsidRDefault="00C632F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     Баки Урманче.  Вопросительные предложения и их правильная интонация.</w:t>
            </w:r>
          </w:p>
          <w:p w:rsidR="00C632F4" w:rsidRDefault="00C632F4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    Музей изобразительных искусств в Татарстане.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Побудительные предложения и их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правильная интонация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</w:p>
          <w:p w:rsidR="00C632F4" w:rsidRDefault="00C632F4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Шамаили. Виды предложений по цели высказывания. </w:t>
            </w:r>
          </w:p>
        </w:tc>
      </w:tr>
      <w:tr w:rsidR="00C632F4" w:rsidTr="00C632F4">
        <w:trPr>
          <w:trHeight w:val="1158"/>
        </w:trPr>
        <w:tc>
          <w:tcPr>
            <w:tcW w:w="3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2F4" w:rsidRDefault="00C632F4">
            <w:pPr>
              <w:rPr>
                <w:rFonts w:ascii="Times New Roman" w:eastAsiaTheme="minorEastAsia" w:hAnsi="Times New Roman" w:cs="Times New Roman"/>
                <w:b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 мире драгоценных камней.</w:t>
            </w:r>
          </w:p>
        </w:tc>
        <w:tc>
          <w:tcPr>
            <w:tcW w:w="5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2F4" w:rsidRDefault="00C632F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  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.Путешествие в мир драгоценных камней. Восклицательные предложения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их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правильная интонация.</w:t>
            </w:r>
          </w:p>
          <w:p w:rsidR="00C632F4" w:rsidRDefault="00C632F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    Серьги  мои драгоценные.</w:t>
            </w:r>
          </w:p>
          <w:p w:rsidR="00C632F4" w:rsidRDefault="00C632F4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    Татарские монеты. Выражение одного и то же мнения разными синтаксическими формами.</w:t>
            </w:r>
          </w:p>
        </w:tc>
      </w:tr>
      <w:tr w:rsidR="00C632F4" w:rsidTr="00C632F4">
        <w:trPr>
          <w:trHeight w:val="888"/>
        </w:trPr>
        <w:tc>
          <w:tcPr>
            <w:tcW w:w="3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2F4" w:rsidRDefault="00C632F4">
            <w:pPr>
              <w:rPr>
                <w:rFonts w:ascii="Times New Roman" w:eastAsiaTheme="minorEastAsia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Деловые бумаги.</w:t>
            </w:r>
          </w:p>
        </w:tc>
        <w:tc>
          <w:tcPr>
            <w:tcW w:w="5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2F4" w:rsidRDefault="00C632F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    Автобиография.Наличие в татарской речи частиц препозитива (самый, или) и  постпозитива (не, ведь, уже, только).</w:t>
            </w:r>
          </w:p>
          <w:p w:rsidR="00C632F4" w:rsidRDefault="00C632F4">
            <w:pPr>
              <w:jc w:val="both"/>
              <w:rPr>
                <w:rFonts w:ascii="Times New Roman" w:eastAsiaTheme="minorEastAsia" w:hAnsi="Times New Roman" w:cs="Times New Roman"/>
                <w:noProof/>
                <w:color w:val="000000"/>
                <w:spacing w:val="1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    Заявление.</w:t>
            </w:r>
            <w:r>
              <w:rPr>
                <w:noProof/>
                <w:color w:val="000000"/>
                <w:spacing w:val="1"/>
                <w:sz w:val="28"/>
                <w:szCs w:val="28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color w:val="000000"/>
                <w:spacing w:val="1"/>
                <w:sz w:val="24"/>
                <w:szCs w:val="24"/>
                <w:lang w:val="tt-RU"/>
              </w:rPr>
              <w:t>Употребление послелогов и послеложных слов после слов.</w:t>
            </w:r>
          </w:p>
          <w:p w:rsidR="00C632F4" w:rsidRDefault="00C632F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spacing w:val="1"/>
                <w:sz w:val="24"/>
                <w:szCs w:val="24"/>
                <w:lang w:val="tt-RU"/>
              </w:rPr>
              <w:t xml:space="preserve">   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Характеристика.</w:t>
            </w:r>
          </w:p>
          <w:p w:rsidR="00C632F4" w:rsidRDefault="00C632F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    Деловые бумаги. Ситуативные упражнения.</w:t>
            </w:r>
            <w:r>
              <w:rPr>
                <w:sz w:val="28"/>
                <w:szCs w:val="28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Порядок слов в татарском предложении.</w:t>
            </w:r>
          </w:p>
          <w:p w:rsidR="00C632F4" w:rsidRDefault="00C632F4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</w:tr>
      <w:tr w:rsidR="00C632F4" w:rsidTr="00C632F4">
        <w:trPr>
          <w:trHeight w:val="1158"/>
        </w:trPr>
        <w:tc>
          <w:tcPr>
            <w:tcW w:w="3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2F4" w:rsidRDefault="00C632F4">
            <w:pPr>
              <w:rPr>
                <w:rFonts w:ascii="Times New Roman" w:eastAsiaTheme="minorEastAsia" w:hAnsi="Times New Roman" w:cs="Times New Roman"/>
                <w:b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Жизнь, посвященная народу.</w:t>
            </w:r>
          </w:p>
        </w:tc>
        <w:tc>
          <w:tcPr>
            <w:tcW w:w="5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2F4" w:rsidRDefault="00C632F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     Ш.Марджани. Род Хальфинов.  Умение правильно ставить знаки препинания в письменной речи: тире между подлежащим  и сказуемым. Карл Фукс.  Обособленные члены предложения, модальные слова, знаки препинания около однородных членов предложения (запятая, двоеточие, тире).</w:t>
            </w:r>
          </w:p>
          <w:p w:rsidR="00C632F4" w:rsidRDefault="00C632F4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     Работа над ошибками. Каюм Насыйри. Обобщение пройденного материала.</w:t>
            </w:r>
          </w:p>
        </w:tc>
      </w:tr>
    </w:tbl>
    <w:p w:rsidR="00C632F4" w:rsidRDefault="00C632F4" w:rsidP="00C632F4">
      <w:r>
        <w:br w:type="page"/>
      </w:r>
    </w:p>
    <w:p w:rsidR="00C632F4" w:rsidRDefault="00C632F4" w:rsidP="00C632F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Тематическое планирование</w:t>
      </w:r>
    </w:p>
    <w:p w:rsidR="00C632F4" w:rsidRDefault="00C632F4" w:rsidP="00C632F4">
      <w:pPr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10 класс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tt-RU"/>
        </w:rPr>
        <w:t xml:space="preserve"> </w:t>
      </w:r>
    </w:p>
    <w:p w:rsidR="00C632F4" w:rsidRDefault="00C632F4" w:rsidP="00C632F4"/>
    <w:tbl>
      <w:tblPr>
        <w:tblStyle w:val="a7"/>
        <w:tblW w:w="10490" w:type="dxa"/>
        <w:tblInd w:w="-459" w:type="dxa"/>
        <w:tblLook w:val="04A0" w:firstRow="1" w:lastRow="0" w:firstColumn="1" w:lastColumn="0" w:noHBand="0" w:noVBand="1"/>
      </w:tblPr>
      <w:tblGrid>
        <w:gridCol w:w="4153"/>
        <w:gridCol w:w="6337"/>
      </w:tblGrid>
      <w:tr w:rsidR="00C632F4" w:rsidTr="00C632F4">
        <w:trPr>
          <w:trHeight w:val="286"/>
        </w:trPr>
        <w:tc>
          <w:tcPr>
            <w:tcW w:w="4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2F4" w:rsidRDefault="00C632F4">
            <w:pPr>
              <w:jc w:val="center"/>
              <w:rPr>
                <w:rFonts w:ascii="Times New Roman" w:eastAsiaTheme="minorEastAsia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Раздел</w:t>
            </w:r>
          </w:p>
          <w:p w:rsidR="00C632F4" w:rsidRDefault="00C632F4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6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2F4" w:rsidRDefault="00C632F4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Количество часов</w:t>
            </w:r>
          </w:p>
        </w:tc>
      </w:tr>
      <w:tr w:rsidR="00C632F4" w:rsidTr="00C632F4">
        <w:trPr>
          <w:trHeight w:val="543"/>
        </w:trPr>
        <w:tc>
          <w:tcPr>
            <w:tcW w:w="4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2F4" w:rsidRDefault="00C632F4">
            <w:pPr>
              <w:ind w:left="900" w:hanging="900"/>
              <w:rPr>
                <w:rFonts w:ascii="Times New Roman" w:eastAsiaTheme="minorEastAsia" w:hAnsi="Times New Roman" w:cs="Times New Roman"/>
                <w:b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Международные отношения  Республики Татарстан</w:t>
            </w:r>
          </w:p>
        </w:tc>
        <w:tc>
          <w:tcPr>
            <w:tcW w:w="6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2F4" w:rsidRDefault="00C632F4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5</w:t>
            </w:r>
          </w:p>
        </w:tc>
      </w:tr>
      <w:tr w:rsidR="00C632F4" w:rsidTr="00C632F4">
        <w:trPr>
          <w:trHeight w:val="423"/>
        </w:trPr>
        <w:tc>
          <w:tcPr>
            <w:tcW w:w="4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2F4" w:rsidRDefault="00C632F4">
            <w:pPr>
              <w:rPr>
                <w:rFonts w:ascii="Times New Roman" w:eastAsiaTheme="minorEastAsia" w:hAnsi="Times New Roman" w:cs="Times New Roman"/>
                <w:b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Татары за рубежом.</w:t>
            </w:r>
          </w:p>
        </w:tc>
        <w:tc>
          <w:tcPr>
            <w:tcW w:w="63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2F4" w:rsidRDefault="00C632F4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4</w:t>
            </w:r>
          </w:p>
        </w:tc>
      </w:tr>
      <w:tr w:rsidR="00C632F4" w:rsidTr="00C632F4">
        <w:trPr>
          <w:trHeight w:val="416"/>
        </w:trPr>
        <w:tc>
          <w:tcPr>
            <w:tcW w:w="4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2F4" w:rsidRDefault="00C632F4">
            <w:pPr>
              <w:rPr>
                <w:rFonts w:ascii="Times New Roman" w:eastAsiaTheme="minorEastAsia" w:hAnsi="Times New Roman" w:cs="Times New Roman"/>
                <w:b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Знание языков</w:t>
            </w:r>
          </w:p>
        </w:tc>
        <w:tc>
          <w:tcPr>
            <w:tcW w:w="6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2F4" w:rsidRDefault="00C632F4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4</w:t>
            </w:r>
          </w:p>
        </w:tc>
      </w:tr>
      <w:tr w:rsidR="00C632F4" w:rsidTr="00C632F4">
        <w:trPr>
          <w:trHeight w:val="677"/>
        </w:trPr>
        <w:tc>
          <w:tcPr>
            <w:tcW w:w="4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2F4" w:rsidRDefault="00C632F4">
            <w:pPr>
              <w:rPr>
                <w:rFonts w:ascii="Times New Roman" w:eastAsiaTheme="minorEastAsia" w:hAnsi="Times New Roman" w:cs="Times New Roman"/>
                <w:b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Национальная библиотека Республики Татарстан.</w:t>
            </w:r>
          </w:p>
        </w:tc>
        <w:tc>
          <w:tcPr>
            <w:tcW w:w="6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2F4" w:rsidRDefault="00C632F4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2</w:t>
            </w:r>
          </w:p>
        </w:tc>
      </w:tr>
      <w:tr w:rsidR="00C632F4" w:rsidTr="00C632F4">
        <w:trPr>
          <w:trHeight w:val="587"/>
        </w:trPr>
        <w:tc>
          <w:tcPr>
            <w:tcW w:w="4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2F4" w:rsidRDefault="00C632F4">
            <w:pPr>
              <w:rPr>
                <w:rFonts w:ascii="Times New Roman" w:eastAsiaTheme="minorEastAsia" w:hAnsi="Times New Roman" w:cs="Times New Roman"/>
                <w:b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Татарская пресса</w:t>
            </w:r>
          </w:p>
        </w:tc>
        <w:tc>
          <w:tcPr>
            <w:tcW w:w="6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2F4" w:rsidRDefault="00C632F4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3</w:t>
            </w:r>
          </w:p>
        </w:tc>
      </w:tr>
      <w:tr w:rsidR="00C632F4" w:rsidTr="00C632F4">
        <w:trPr>
          <w:trHeight w:val="571"/>
        </w:trPr>
        <w:tc>
          <w:tcPr>
            <w:tcW w:w="4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2F4" w:rsidRDefault="00C632F4">
            <w:pPr>
              <w:rPr>
                <w:rFonts w:ascii="Times New Roman" w:eastAsiaTheme="minorEastAsia" w:hAnsi="Times New Roman" w:cs="Times New Roman"/>
                <w:b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Исторические и памятные места Татарстана.</w:t>
            </w:r>
          </w:p>
        </w:tc>
        <w:tc>
          <w:tcPr>
            <w:tcW w:w="6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2F4" w:rsidRDefault="00C632F4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2</w:t>
            </w:r>
          </w:p>
        </w:tc>
      </w:tr>
      <w:tr w:rsidR="00C632F4" w:rsidTr="00C632F4">
        <w:trPr>
          <w:trHeight w:val="519"/>
        </w:trPr>
        <w:tc>
          <w:tcPr>
            <w:tcW w:w="4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2F4" w:rsidRDefault="00C632F4">
            <w:pPr>
              <w:rPr>
                <w:rFonts w:ascii="Times New Roman" w:eastAsiaTheme="minorEastAsia" w:hAnsi="Times New Roman" w:cs="Times New Roman"/>
                <w:b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Изобразительное искусство.</w:t>
            </w:r>
          </w:p>
        </w:tc>
        <w:tc>
          <w:tcPr>
            <w:tcW w:w="6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2F4" w:rsidRDefault="00C632F4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4</w:t>
            </w:r>
          </w:p>
        </w:tc>
      </w:tr>
      <w:tr w:rsidR="00C632F4" w:rsidTr="00C632F4">
        <w:trPr>
          <w:trHeight w:val="286"/>
        </w:trPr>
        <w:tc>
          <w:tcPr>
            <w:tcW w:w="4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2F4" w:rsidRDefault="00C632F4">
            <w:pPr>
              <w:rPr>
                <w:rFonts w:ascii="Times New Roman" w:eastAsiaTheme="minorEastAsia" w:hAnsi="Times New Roman" w:cs="Times New Roman"/>
                <w:b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 мире драгоценных камней.</w:t>
            </w:r>
          </w:p>
        </w:tc>
        <w:tc>
          <w:tcPr>
            <w:tcW w:w="6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2F4" w:rsidRDefault="00C632F4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3</w:t>
            </w:r>
          </w:p>
        </w:tc>
      </w:tr>
      <w:tr w:rsidR="00C632F4" w:rsidTr="00C632F4">
        <w:trPr>
          <w:trHeight w:val="403"/>
        </w:trPr>
        <w:tc>
          <w:tcPr>
            <w:tcW w:w="4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2F4" w:rsidRDefault="00C632F4">
            <w:pPr>
              <w:rPr>
                <w:rFonts w:ascii="Times New Roman" w:eastAsiaTheme="minorEastAsia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Деловые бумаги.</w:t>
            </w:r>
          </w:p>
        </w:tc>
        <w:tc>
          <w:tcPr>
            <w:tcW w:w="6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2F4" w:rsidRDefault="00C632F4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4</w:t>
            </w:r>
          </w:p>
        </w:tc>
      </w:tr>
      <w:tr w:rsidR="00C632F4" w:rsidTr="00C632F4">
        <w:trPr>
          <w:trHeight w:val="423"/>
        </w:trPr>
        <w:tc>
          <w:tcPr>
            <w:tcW w:w="4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2F4" w:rsidRDefault="00C632F4">
            <w:pPr>
              <w:rPr>
                <w:rFonts w:ascii="Times New Roman" w:eastAsiaTheme="minorEastAsia" w:hAnsi="Times New Roman" w:cs="Times New Roman"/>
                <w:b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Жизнь, посвященная народу.</w:t>
            </w:r>
          </w:p>
        </w:tc>
        <w:tc>
          <w:tcPr>
            <w:tcW w:w="6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2F4" w:rsidRDefault="00C632F4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3</w:t>
            </w:r>
          </w:p>
        </w:tc>
      </w:tr>
      <w:tr w:rsidR="00C632F4" w:rsidTr="00C632F4">
        <w:trPr>
          <w:trHeight w:val="286"/>
        </w:trPr>
        <w:tc>
          <w:tcPr>
            <w:tcW w:w="4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2F4" w:rsidRDefault="00C632F4">
            <w:pPr>
              <w:rPr>
                <w:rFonts w:ascii="Times New Roman" w:eastAsiaTheme="minorEastAsia" w:hAnsi="Times New Roman" w:cs="Times New Roman"/>
                <w:b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/>
              </w:rPr>
              <w:t>Итого</w:t>
            </w:r>
          </w:p>
        </w:tc>
        <w:tc>
          <w:tcPr>
            <w:tcW w:w="6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2F4" w:rsidRDefault="00C632F4">
            <w:pPr>
              <w:jc w:val="center"/>
              <w:rPr>
                <w:rFonts w:ascii="Times New Roman" w:eastAsiaTheme="minorEastAsia" w:hAnsi="Times New Roman" w:cs="Times New Roman"/>
                <w:b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/>
              </w:rPr>
              <w:t>34 ч.</w:t>
            </w:r>
          </w:p>
        </w:tc>
      </w:tr>
    </w:tbl>
    <w:p w:rsidR="00C632F4" w:rsidRDefault="00C632F4" w:rsidP="00C632F4">
      <w:pPr>
        <w:tabs>
          <w:tab w:val="left" w:pos="3525"/>
        </w:tabs>
        <w:jc w:val="both"/>
      </w:pPr>
      <w:r>
        <w:rPr>
          <w:rFonts w:ascii="Times New Roman" w:hAnsi="Times New Roman" w:cs="Times New Roman"/>
          <w:bCs/>
          <w:color w:val="000000"/>
          <w:sz w:val="24"/>
          <w:szCs w:val="24"/>
          <w:lang w:val="tt-RU"/>
        </w:rPr>
        <w:tab/>
      </w:r>
    </w:p>
    <w:p w:rsidR="00C632F4" w:rsidRDefault="00C632F4" w:rsidP="00C632F4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Содержание учебного предмета</w:t>
      </w:r>
    </w:p>
    <w:p w:rsidR="00C632F4" w:rsidRDefault="00C632F4" w:rsidP="00C632F4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11 нче сыйныф </w:t>
      </w:r>
    </w:p>
    <w:p w:rsidR="00C632F4" w:rsidRDefault="00C632F4" w:rsidP="00C632F4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tbl>
      <w:tblPr>
        <w:tblStyle w:val="a7"/>
        <w:tblW w:w="10207" w:type="dxa"/>
        <w:tblInd w:w="-176" w:type="dxa"/>
        <w:tblLook w:val="04A0" w:firstRow="1" w:lastRow="0" w:firstColumn="1" w:lastColumn="0" w:noHBand="0" w:noVBand="1"/>
      </w:tblPr>
      <w:tblGrid>
        <w:gridCol w:w="3140"/>
        <w:gridCol w:w="7067"/>
      </w:tblGrid>
      <w:tr w:rsidR="00C632F4" w:rsidTr="00C632F4">
        <w:tc>
          <w:tcPr>
            <w:tcW w:w="3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2F4" w:rsidRDefault="00C632F4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Раздел</w:t>
            </w:r>
          </w:p>
        </w:tc>
        <w:tc>
          <w:tcPr>
            <w:tcW w:w="7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2F4" w:rsidRDefault="00C632F4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Содержание</w:t>
            </w:r>
          </w:p>
        </w:tc>
      </w:tr>
      <w:tr w:rsidR="00C632F4" w:rsidTr="00C632F4">
        <w:tc>
          <w:tcPr>
            <w:tcW w:w="3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2F4" w:rsidRDefault="00C632F4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 образование.</w:t>
            </w:r>
          </w:p>
        </w:tc>
        <w:tc>
          <w:tcPr>
            <w:tcW w:w="7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2F4" w:rsidRDefault="00C632F4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Люблю тебя, университет. Составные слова.Их правописание.</w:t>
            </w:r>
          </w:p>
          <w:p w:rsidR="00C632F4" w:rsidRDefault="00C632F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Высшие учебные заведения Татарстана.</w:t>
            </w:r>
            <w:r>
              <w:rPr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Парные и сокращенные слова, их правописание.</w:t>
            </w:r>
          </w:p>
          <w:p w:rsidR="00C632F4" w:rsidRDefault="00C632F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Казанский коммерческий институт.</w:t>
            </w:r>
            <w:r>
              <w:rPr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Ситуативные упражнения. Фонетическое оформление татарской речи.</w:t>
            </w:r>
          </w:p>
          <w:p w:rsidR="00C632F4" w:rsidRDefault="00C632F4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Казанский энергетический университет.</w:t>
            </w:r>
            <w:r>
              <w:rPr>
                <w:rStyle w:val="a8"/>
                <w:color w:val="000000" w:themeColor="text1"/>
                <w:sz w:val="24"/>
                <w:szCs w:val="24"/>
                <w:shd w:val="clear" w:color="auto" w:fill="FFFFFF"/>
              </w:rPr>
              <w:t>Особенности</w:t>
            </w:r>
            <w:r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shd w:val="clear" w:color="auto" w:fill="FFFFFF"/>
              </w:rPr>
              <w:t> 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словесного </w:t>
            </w:r>
            <w:r>
              <w:rPr>
                <w:rStyle w:val="a8"/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ударения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 в татарском </w:t>
            </w:r>
            <w:r>
              <w:rPr>
                <w:rStyle w:val="a8"/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языке</w:t>
            </w:r>
            <w:r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shd w:val="clear" w:color="auto" w:fill="FFFFFF"/>
              </w:rPr>
              <w:t>.</w:t>
            </w:r>
          </w:p>
        </w:tc>
      </w:tr>
      <w:tr w:rsidR="00C632F4" w:rsidTr="00C632F4">
        <w:tc>
          <w:tcPr>
            <w:tcW w:w="3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2F4" w:rsidRDefault="00C632F4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Научные достижения Татарстана.</w:t>
            </w:r>
          </w:p>
        </w:tc>
        <w:tc>
          <w:tcPr>
            <w:tcW w:w="7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2F4" w:rsidRDefault="00C632F4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От мрака к свету.  Ситуативные упражнения.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Ударение в </w:t>
            </w:r>
            <w:r>
              <w:rPr>
                <w:rStyle w:val="a8"/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отдельных</w:t>
            </w:r>
            <w:r>
              <w:rPr>
                <w:rStyle w:val="a8"/>
                <w:color w:val="000000" w:themeColor="text1"/>
                <w:sz w:val="24"/>
                <w:szCs w:val="24"/>
                <w:shd w:val="clear" w:color="auto" w:fill="FFFFFF"/>
              </w:rPr>
              <w:t xml:space="preserve"> грамматических формах.</w:t>
            </w:r>
          </w:p>
          <w:p w:rsidR="00C632F4" w:rsidRDefault="00C632F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Первый  татарский  профессор Гыйлем Камай.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Фонетические изменения согласных :  күк - күге, кунак – кунагы, тап – таба, тек әле – тегәле.</w:t>
            </w:r>
          </w:p>
          <w:p w:rsidR="00C632F4" w:rsidRDefault="00C632F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Жизнь, посвященная науке.</w:t>
            </w:r>
          </w:p>
          <w:p w:rsidR="00C632F4" w:rsidRDefault="00C632F4">
            <w:pPr>
              <w:jc w:val="both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</w:tr>
      <w:tr w:rsidR="00C632F4" w:rsidTr="00C632F4">
        <w:tc>
          <w:tcPr>
            <w:tcW w:w="3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2F4" w:rsidRDefault="00C632F4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Выбор профессии.</w:t>
            </w:r>
          </w:p>
        </w:tc>
        <w:tc>
          <w:tcPr>
            <w:tcW w:w="7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2F4" w:rsidRDefault="00C632F4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Кто печет хлеб? Ситуативные упражнения.</w:t>
            </w:r>
            <w:r>
              <w:rPr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Повествовательные предложения, их правильное произношение.</w:t>
            </w:r>
          </w:p>
          <w:p w:rsidR="00C632F4" w:rsidRDefault="00C632F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 xml:space="preserve">    Есть такая профессия.Вопросительные  предложения. Произношение  их с правильной интонацией.</w:t>
            </w:r>
          </w:p>
          <w:p w:rsidR="00C632F4" w:rsidRDefault="00C632F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Из дневника орнитолога.</w:t>
            </w:r>
          </w:p>
          <w:p w:rsidR="00C632F4" w:rsidRDefault="00C632F4">
            <w:pPr>
              <w:jc w:val="both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Выдающийся представитель татарского музыкального искусства. Побудительные предложения. Произношение их с правильной интонацией.</w:t>
            </w:r>
          </w:p>
        </w:tc>
      </w:tr>
      <w:tr w:rsidR="00C632F4" w:rsidTr="00C632F4">
        <w:tc>
          <w:tcPr>
            <w:tcW w:w="3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2F4" w:rsidRDefault="00C632F4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Отдых и спорт.</w:t>
            </w:r>
          </w:p>
        </w:tc>
        <w:tc>
          <w:tcPr>
            <w:tcW w:w="7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2F4" w:rsidRDefault="00C632F4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   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Баскетбол. Восклицательные предложения, их произношение.</w:t>
            </w:r>
          </w:p>
          <w:p w:rsidR="00C632F4" w:rsidRDefault="00C632F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Здоровье - большое богатство. Правильное использование и написание лексических единиц, активно освоенных в речи.</w:t>
            </w:r>
          </w:p>
          <w:p w:rsidR="00C632F4" w:rsidRDefault="00C632F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Бадминтон.</w:t>
            </w:r>
          </w:p>
          <w:p w:rsidR="00C632F4" w:rsidRDefault="00C632F4">
            <w:pPr>
              <w:jc w:val="both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Сабантуй.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Ситуативные упражнения. Сложные слова, их правильное использование и написание.</w:t>
            </w:r>
          </w:p>
        </w:tc>
      </w:tr>
      <w:tr w:rsidR="00C632F4" w:rsidTr="00C632F4">
        <w:tc>
          <w:tcPr>
            <w:tcW w:w="3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2F4" w:rsidRDefault="00C632F4">
            <w:pPr>
              <w:tabs>
                <w:tab w:val="left" w:pos="1155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Татарское музыкальное искусство и фестивали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color w:val="52565A"/>
                <w:sz w:val="21"/>
                <w:szCs w:val="21"/>
                <w:shd w:val="clear" w:color="auto" w:fill="FFFFFF"/>
                <w:lang w:val="tt-RU"/>
              </w:rPr>
              <w:t xml:space="preserve"> </w:t>
            </w:r>
          </w:p>
        </w:tc>
        <w:tc>
          <w:tcPr>
            <w:tcW w:w="7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2F4" w:rsidRDefault="00C632F4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Союз композиторов РТ. Антонимы, синонимы, омонимы. Их использование в речи.</w:t>
            </w:r>
          </w:p>
          <w:p w:rsidR="00C632F4" w:rsidRDefault="00C632F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Звезда оперы. Использование татарско-русского, русско-татарского и других словарей.</w:t>
            </w:r>
          </w:p>
          <w:p w:rsidR="00C632F4" w:rsidRDefault="00C632F4">
            <w:pP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Ф. Шаляпин.Слова с переносным значением. Особенности их связи с другими словами.</w:t>
            </w:r>
          </w:p>
        </w:tc>
      </w:tr>
      <w:tr w:rsidR="00C632F4" w:rsidTr="00C632F4">
        <w:tc>
          <w:tcPr>
            <w:tcW w:w="3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2F4" w:rsidRDefault="00C632F4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Радио и телевидение Татарстана</w:t>
            </w:r>
          </w:p>
        </w:tc>
        <w:tc>
          <w:tcPr>
            <w:tcW w:w="7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2F4" w:rsidRDefault="00C632F4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Рассказывает всему миру. О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тсутствие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татарском языке категории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рода  имен существительных, выражение ее  лексическими единицами.</w:t>
            </w:r>
          </w:p>
          <w:p w:rsidR="00C632F4" w:rsidRDefault="00C632F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Говорит Казань.  Ситуативные упражнения.   Категория принадлежности имени  существительного .</w:t>
            </w:r>
          </w:p>
          <w:p w:rsidR="00C632F4" w:rsidRDefault="00C632F4">
            <w:pPr>
              <w:jc w:val="both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Звезды телевидения.Смысловые особенности временных форм  изъявительного наклонения глагола.</w:t>
            </w:r>
            <w:r>
              <w:rPr>
                <w:rFonts w:ascii="Arial" w:hAnsi="Arial" w:cs="Arial"/>
                <w:b/>
                <w:bCs/>
                <w:i/>
                <w:iCs/>
                <w:color w:val="52565A"/>
                <w:sz w:val="21"/>
                <w:szCs w:val="21"/>
                <w:shd w:val="clear" w:color="auto" w:fill="FFFFFF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Аналитические глаголы.</w:t>
            </w:r>
          </w:p>
        </w:tc>
      </w:tr>
      <w:tr w:rsidR="00C632F4" w:rsidTr="00C632F4">
        <w:tc>
          <w:tcPr>
            <w:tcW w:w="3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2F4" w:rsidRDefault="00C632F4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Музеи Татарстана.</w:t>
            </w:r>
          </w:p>
        </w:tc>
        <w:tc>
          <w:tcPr>
            <w:tcW w:w="7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2F4" w:rsidRDefault="00C632F4">
            <w:pPr>
              <w:jc w:val="both"/>
              <w:rPr>
                <w:rFonts w:ascii="Times New Roman" w:eastAsiaTheme="minorEastAsia" w:hAnsi="Times New Roman" w:cs="Times New Roman"/>
                <w:bCs/>
                <w:color w:val="000000" w:themeColor="text1"/>
                <w:sz w:val="21"/>
                <w:szCs w:val="21"/>
                <w:shd w:val="clear" w:color="auto" w:fill="FFFFFF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Старинные игрушки. Прилагательное и </w:t>
            </w:r>
            <w:r>
              <w:rPr>
                <w:rFonts w:ascii="Helvetica" w:hAnsi="Helvetica" w:cs="Helvetica"/>
                <w:color w:val="000000"/>
                <w:sz w:val="21"/>
                <w:szCs w:val="21"/>
                <w:shd w:val="clear" w:color="auto" w:fill="FFFFFF"/>
                <w:lang w:val="tt-RU"/>
              </w:rPr>
              <w:t xml:space="preserve"> </w:t>
            </w:r>
            <w:proofErr w:type="spellStart"/>
            <w:r>
              <w:rPr>
                <w:rStyle w:val="w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определ</w:t>
            </w:r>
            <w:proofErr w:type="spellEnd"/>
            <w:r>
              <w:rPr>
                <w:rStyle w:val="w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яемое слово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shd w:val="clear" w:color="auto" w:fill="FFFFFF"/>
              </w:rPr>
              <w:t>С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shd w:val="clear" w:color="auto" w:fill="FFFFFF"/>
                <w:lang w:val="tt-RU"/>
              </w:rPr>
              <w:t xml:space="preserve">очетания 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shd w:val="clear" w:color="auto" w:fill="FFFFFF"/>
              </w:rPr>
              <w:t xml:space="preserve"> числительных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1"/>
                <w:szCs w:val="21"/>
                <w:shd w:val="clear" w:color="auto" w:fill="FFFFFF"/>
                <w:lang w:val="tt-RU"/>
              </w:rPr>
              <w:t xml:space="preserve"> с существительными.</w:t>
            </w:r>
          </w:p>
          <w:p w:rsidR="00C632F4" w:rsidRDefault="00C632F4">
            <w:pPr>
              <w:jc w:val="both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1"/>
                <w:szCs w:val="21"/>
                <w:shd w:val="clear" w:color="auto" w:fill="FFFFFF"/>
                <w:lang w:val="tt-RU"/>
              </w:rPr>
              <w:t xml:space="preserve">   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Литературно-мемориальный музей Г. Тукая.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Предлоги и предложные слова в татарском языке.</w:t>
            </w:r>
          </w:p>
        </w:tc>
      </w:tr>
      <w:tr w:rsidR="00C632F4" w:rsidTr="00C632F4">
        <w:trPr>
          <w:trHeight w:val="70"/>
        </w:trPr>
        <w:tc>
          <w:tcPr>
            <w:tcW w:w="3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2F4" w:rsidRDefault="00C632F4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Путешествие в историю.</w:t>
            </w:r>
          </w:p>
        </w:tc>
        <w:tc>
          <w:tcPr>
            <w:tcW w:w="7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2F4" w:rsidRDefault="00C632F4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Казанское ханство.Частицы в татарской речи: препозитивные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(иң, үтә, тома, шыр, әллә) и постпозитивные (түгел, бит, инде, әле, гына/генә, кына/кенә, ук/үк)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C632F4" w:rsidRDefault="00C632F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100 лет ТАССР. </w:t>
            </w:r>
          </w:p>
          <w:p w:rsidR="00C632F4" w:rsidRDefault="00C632F4">
            <w:pPr>
              <w:rPr>
                <w:rStyle w:val="a3"/>
                <w:rFonts w:ascii="Arial" w:hAnsi="Arial" w:cs="Arial"/>
                <w:color w:val="660099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Казанская губерния. Средства связи слов  в предложении. </w:t>
            </w:r>
            <w:r>
              <w:rPr>
                <w:lang w:val="tt-RU"/>
              </w:rPr>
              <w:t xml:space="preserve"> </w:t>
            </w:r>
          </w:p>
          <w:p w:rsidR="00C632F4" w:rsidRDefault="00C632F4">
            <w:pPr>
              <w:jc w:val="both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</w:tr>
      <w:tr w:rsidR="00C632F4" w:rsidTr="00C632F4">
        <w:tc>
          <w:tcPr>
            <w:tcW w:w="3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2F4" w:rsidRDefault="00C632F4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Памятные места Татарстана.</w:t>
            </w:r>
          </w:p>
        </w:tc>
        <w:tc>
          <w:tcPr>
            <w:tcW w:w="7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2F4" w:rsidRDefault="00C632F4">
            <w:pPr>
              <w:jc w:val="both"/>
              <w:rPr>
                <w:rFonts w:eastAsiaTheme="minorEastAsia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Татарстан-крупный промышленный центр. Порядок слов в повествовательном предложении. </w:t>
            </w:r>
            <w:r>
              <w:rPr>
                <w:lang w:val="tt-RU"/>
              </w:rPr>
              <w:t xml:space="preserve"> </w:t>
            </w:r>
          </w:p>
          <w:p w:rsidR="00C632F4" w:rsidRDefault="00C632F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lang w:val="tt-RU"/>
              </w:rPr>
              <w:t xml:space="preserve">  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Природа Татарстана. Активное использование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сложноподчиненных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предложений в речи. Использование в речи синтетических придаточных  предложений.</w:t>
            </w:r>
          </w:p>
          <w:p w:rsidR="00C632F4" w:rsidRDefault="00C632F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Казань-столица Татарстана. Возможность выразить одно и то же мнение разными синтаксическими формами.</w:t>
            </w:r>
          </w:p>
          <w:p w:rsidR="00C632F4" w:rsidRDefault="00C632F4">
            <w:pPr>
              <w:jc w:val="both"/>
              <w:rPr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Казанский Кремль.</w:t>
            </w:r>
          </w:p>
          <w:p w:rsidR="00C632F4" w:rsidRDefault="00C632F4">
            <w:pPr>
              <w:jc w:val="both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</w:tr>
      <w:tr w:rsidR="00C632F4" w:rsidTr="00C632F4">
        <w:tc>
          <w:tcPr>
            <w:tcW w:w="3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2F4" w:rsidRDefault="00C632F4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Жизнь, посвященная народу.</w:t>
            </w:r>
          </w:p>
        </w:tc>
        <w:tc>
          <w:tcPr>
            <w:tcW w:w="7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2F4" w:rsidRDefault="00C632F4">
            <w:pPr>
              <w:jc w:val="both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Творчество Фарида Яруллина.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Правильная постановка знаков препинания в письменной речи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тире между подлежащим и сказуемым; знаки препинания с обособленными членами предложений, с модальными словами, с однородными членами, со сложными предложениями (запятая, двоеточие, тире)</w:t>
            </w:r>
          </w:p>
          <w:p w:rsidR="00C632F4" w:rsidRDefault="00C632F4">
            <w:pPr>
              <w:jc w:val="both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Харис Якупов. Баки Урманче-народный художник.</w:t>
            </w:r>
            <w:r>
              <w:rPr>
                <w:rStyle w:val="a8"/>
                <w:color w:val="000000" w:themeColor="text1"/>
                <w:sz w:val="24"/>
                <w:szCs w:val="24"/>
                <w:shd w:val="clear" w:color="auto" w:fill="FFFFFF"/>
              </w:rPr>
              <w:t>Обобщение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 и повторение </w:t>
            </w:r>
            <w:r>
              <w:rPr>
                <w:rStyle w:val="a8"/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пройденного материала за год</w:t>
            </w:r>
            <w:r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shd w:val="clear" w:color="auto" w:fill="FFFFFF"/>
              </w:rPr>
              <w:t>.</w:t>
            </w:r>
          </w:p>
          <w:p w:rsidR="00C632F4" w:rsidRDefault="00C632F4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:rsidR="00C632F4" w:rsidRDefault="00C632F4" w:rsidP="00C632F4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C632F4" w:rsidRDefault="00C632F4" w:rsidP="00C632F4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C632F4" w:rsidRDefault="00C632F4" w:rsidP="00C632F4">
      <w:pPr>
        <w:suppressAutoHyphens/>
        <w:spacing w:after="0" w:line="240" w:lineRule="auto"/>
        <w:ind w:left="1004"/>
        <w:jc w:val="right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ar-SA"/>
        </w:rPr>
      </w:pPr>
    </w:p>
    <w:tbl>
      <w:tblPr>
        <w:tblpPr w:leftFromText="180" w:rightFromText="180" w:bottomFromText="200" w:vertAnchor="text" w:horzAnchor="margin" w:tblpXSpec="center" w:tblpY="29"/>
        <w:tblOverlap w:val="never"/>
        <w:tblW w:w="104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455"/>
      </w:tblGrid>
      <w:tr w:rsidR="00C632F4" w:rsidTr="00C632F4">
        <w:trPr>
          <w:trHeight w:val="757"/>
        </w:trPr>
        <w:tc>
          <w:tcPr>
            <w:tcW w:w="10456" w:type="dxa"/>
            <w:tcBorders>
              <w:top w:val="nil"/>
              <w:left w:val="nil"/>
              <w:bottom w:val="nil"/>
              <w:right w:val="nil"/>
            </w:tcBorders>
          </w:tcPr>
          <w:p w:rsidR="00C632F4" w:rsidRDefault="00C632F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Тематическое планирование</w:t>
            </w:r>
          </w:p>
          <w:p w:rsidR="00C632F4" w:rsidRDefault="00C632F4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     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11 класс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  <w:t xml:space="preserve"> </w:t>
            </w:r>
          </w:p>
          <w:tbl>
            <w:tblPr>
              <w:tblStyle w:val="a7"/>
              <w:tblW w:w="8790" w:type="dxa"/>
              <w:tblLayout w:type="fixed"/>
              <w:tblLook w:val="04A0" w:firstRow="1" w:lastRow="0" w:firstColumn="1" w:lastColumn="0" w:noHBand="0" w:noVBand="1"/>
            </w:tblPr>
            <w:tblGrid>
              <w:gridCol w:w="4965"/>
              <w:gridCol w:w="3825"/>
            </w:tblGrid>
            <w:tr w:rsidR="00C632F4">
              <w:tc>
                <w:tcPr>
                  <w:tcW w:w="49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632F4" w:rsidRDefault="00C632F4" w:rsidP="00AD22BA">
                  <w:pPr>
                    <w:framePr w:hSpace="180" w:wrap="around" w:vAnchor="text" w:hAnchor="margin" w:xAlign="center" w:y="29"/>
                    <w:suppressOverlap/>
                    <w:jc w:val="center"/>
                    <w:rPr>
                      <w:rFonts w:ascii="Times New Roman" w:eastAsiaTheme="minorEastAsia" w:hAnsi="Times New Roman" w:cs="Times New Roman"/>
                      <w:b/>
                      <w:sz w:val="24"/>
                      <w:szCs w:val="24"/>
                      <w:lang w:val="tt-RU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val="tt-RU"/>
                    </w:rPr>
                    <w:t>Раздел</w:t>
                  </w:r>
                </w:p>
              </w:tc>
              <w:tc>
                <w:tcPr>
                  <w:tcW w:w="382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632F4" w:rsidRDefault="00C632F4" w:rsidP="00AD22BA">
                  <w:pPr>
                    <w:framePr w:hSpace="180" w:wrap="around" w:vAnchor="text" w:hAnchor="margin" w:xAlign="center" w:y="29"/>
                    <w:suppressOverlap/>
                    <w:jc w:val="center"/>
                    <w:rPr>
                      <w:rFonts w:ascii="Times New Roman" w:eastAsiaTheme="minorEastAsia" w:hAnsi="Times New Roman" w:cs="Times New Roman"/>
                      <w:b/>
                      <w:sz w:val="24"/>
                      <w:szCs w:val="24"/>
                      <w:lang w:val="tt-RU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val="tt-RU"/>
                    </w:rPr>
                    <w:t>Количество часов</w:t>
                  </w:r>
                </w:p>
              </w:tc>
            </w:tr>
            <w:tr w:rsidR="00C632F4">
              <w:tc>
                <w:tcPr>
                  <w:tcW w:w="49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632F4" w:rsidRDefault="00C632F4" w:rsidP="00AD22BA">
                  <w:pPr>
                    <w:framePr w:hSpace="180" w:wrap="around" w:vAnchor="text" w:hAnchor="margin" w:xAlign="center" w:y="29"/>
                    <w:suppressOverlap/>
                    <w:jc w:val="both"/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val="tt-RU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Высшее образование.</w:t>
                  </w:r>
                </w:p>
              </w:tc>
              <w:tc>
                <w:tcPr>
                  <w:tcW w:w="382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632F4" w:rsidRDefault="00C632F4" w:rsidP="00AD22BA">
                  <w:pPr>
                    <w:framePr w:hSpace="180" w:wrap="around" w:vAnchor="text" w:hAnchor="margin" w:xAlign="center" w:y="29"/>
                    <w:suppressOverlap/>
                    <w:jc w:val="center"/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val="tt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/>
                    </w:rPr>
                    <w:t xml:space="preserve">4 </w:t>
                  </w:r>
                </w:p>
              </w:tc>
            </w:tr>
            <w:tr w:rsidR="00C632F4">
              <w:tc>
                <w:tcPr>
                  <w:tcW w:w="49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632F4" w:rsidRDefault="00C632F4" w:rsidP="00AD22BA">
                  <w:pPr>
                    <w:framePr w:hSpace="180" w:wrap="around" w:vAnchor="text" w:hAnchor="margin" w:xAlign="center" w:y="29"/>
                    <w:suppressOverlap/>
                    <w:jc w:val="both"/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val="tt-RU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Научные достижения Татарстана.</w:t>
                  </w:r>
                </w:p>
              </w:tc>
              <w:tc>
                <w:tcPr>
                  <w:tcW w:w="382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632F4" w:rsidRDefault="00C632F4" w:rsidP="00AD22BA">
                  <w:pPr>
                    <w:framePr w:hSpace="180" w:wrap="around" w:vAnchor="text" w:hAnchor="margin" w:xAlign="center" w:y="29"/>
                    <w:suppressOverlap/>
                    <w:jc w:val="center"/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val="tt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/>
                    </w:rPr>
                    <w:t xml:space="preserve">3 </w:t>
                  </w:r>
                </w:p>
              </w:tc>
            </w:tr>
            <w:tr w:rsidR="00C632F4">
              <w:tc>
                <w:tcPr>
                  <w:tcW w:w="49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632F4" w:rsidRDefault="00C632F4" w:rsidP="00AD22BA">
                  <w:pPr>
                    <w:framePr w:hSpace="180" w:wrap="around" w:vAnchor="text" w:hAnchor="margin" w:xAlign="center" w:y="29"/>
                    <w:suppressOverlap/>
                    <w:jc w:val="both"/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val="tt-RU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Выбор профессии.</w:t>
                  </w:r>
                </w:p>
              </w:tc>
              <w:tc>
                <w:tcPr>
                  <w:tcW w:w="382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632F4" w:rsidRDefault="00C632F4" w:rsidP="00AD22BA">
                  <w:pPr>
                    <w:framePr w:hSpace="180" w:wrap="around" w:vAnchor="text" w:hAnchor="margin" w:xAlign="center" w:y="29"/>
                    <w:suppressOverlap/>
                    <w:jc w:val="center"/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val="tt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/>
                    </w:rPr>
                    <w:t>4</w:t>
                  </w:r>
                </w:p>
              </w:tc>
            </w:tr>
            <w:tr w:rsidR="00C632F4">
              <w:tc>
                <w:tcPr>
                  <w:tcW w:w="49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632F4" w:rsidRDefault="00C632F4" w:rsidP="00AD22BA">
                  <w:pPr>
                    <w:framePr w:hSpace="180" w:wrap="around" w:vAnchor="text" w:hAnchor="margin" w:xAlign="center" w:y="29"/>
                    <w:suppressOverlap/>
                    <w:jc w:val="both"/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val="tt-RU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Отдых и спорт.</w:t>
                  </w:r>
                </w:p>
              </w:tc>
              <w:tc>
                <w:tcPr>
                  <w:tcW w:w="382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632F4" w:rsidRDefault="00C632F4" w:rsidP="00AD22BA">
                  <w:pPr>
                    <w:framePr w:hSpace="180" w:wrap="around" w:vAnchor="text" w:hAnchor="margin" w:xAlign="center" w:y="29"/>
                    <w:suppressOverlap/>
                    <w:jc w:val="center"/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val="tt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/>
                    </w:rPr>
                    <w:t xml:space="preserve">4 </w:t>
                  </w:r>
                </w:p>
              </w:tc>
            </w:tr>
            <w:tr w:rsidR="00C632F4">
              <w:tc>
                <w:tcPr>
                  <w:tcW w:w="49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632F4" w:rsidRDefault="00C632F4" w:rsidP="00AD22BA">
                  <w:pPr>
                    <w:framePr w:hSpace="180" w:wrap="around" w:vAnchor="text" w:hAnchor="margin" w:xAlign="center" w:y="29"/>
                    <w:tabs>
                      <w:tab w:val="left" w:pos="1155"/>
                    </w:tabs>
                    <w:suppressOverlap/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val="tt-RU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Татарское музыкальное искусство и фестивали</w:t>
                  </w:r>
                  <w:r>
                    <w:rPr>
                      <w:rFonts w:ascii="Times New Roman" w:hAnsi="Times New Roman" w:cs="Times New Roman"/>
                      <w:b/>
                      <w:bCs/>
                      <w:i/>
                      <w:iCs/>
                      <w:color w:val="52565A"/>
                      <w:sz w:val="21"/>
                      <w:szCs w:val="21"/>
                      <w:shd w:val="clear" w:color="auto" w:fill="FFFFFF"/>
                      <w:lang w:val="tt-RU"/>
                    </w:rPr>
                    <w:t xml:space="preserve"> </w:t>
                  </w:r>
                </w:p>
              </w:tc>
              <w:tc>
                <w:tcPr>
                  <w:tcW w:w="382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632F4" w:rsidRDefault="00C632F4" w:rsidP="00AD22BA">
                  <w:pPr>
                    <w:framePr w:hSpace="180" w:wrap="around" w:vAnchor="text" w:hAnchor="margin" w:xAlign="center" w:y="29"/>
                    <w:suppressOverlap/>
                    <w:jc w:val="center"/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val="tt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/>
                    </w:rPr>
                    <w:t>3</w:t>
                  </w:r>
                </w:p>
              </w:tc>
            </w:tr>
            <w:tr w:rsidR="00C632F4">
              <w:tc>
                <w:tcPr>
                  <w:tcW w:w="49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632F4" w:rsidRDefault="00C632F4" w:rsidP="00AD22BA">
                  <w:pPr>
                    <w:framePr w:hSpace="180" w:wrap="around" w:vAnchor="text" w:hAnchor="margin" w:xAlign="center" w:y="29"/>
                    <w:suppressOverlap/>
                    <w:jc w:val="both"/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val="tt-RU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Радио и телевидение Татарстана</w:t>
                  </w:r>
                </w:p>
              </w:tc>
              <w:tc>
                <w:tcPr>
                  <w:tcW w:w="382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632F4" w:rsidRDefault="00C632F4" w:rsidP="00AD22BA">
                  <w:pPr>
                    <w:framePr w:hSpace="180" w:wrap="around" w:vAnchor="text" w:hAnchor="margin" w:xAlign="center" w:y="29"/>
                    <w:suppressOverlap/>
                    <w:jc w:val="center"/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val="tt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/>
                    </w:rPr>
                    <w:t xml:space="preserve">3 </w:t>
                  </w:r>
                </w:p>
              </w:tc>
            </w:tr>
            <w:tr w:rsidR="00C632F4">
              <w:tc>
                <w:tcPr>
                  <w:tcW w:w="49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632F4" w:rsidRDefault="00C632F4" w:rsidP="00AD22BA">
                  <w:pPr>
                    <w:framePr w:hSpace="180" w:wrap="around" w:vAnchor="text" w:hAnchor="margin" w:xAlign="center" w:y="29"/>
                    <w:suppressOverlap/>
                    <w:jc w:val="both"/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val="tt-RU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Музеи Татарстана.</w:t>
                  </w:r>
                </w:p>
              </w:tc>
              <w:tc>
                <w:tcPr>
                  <w:tcW w:w="382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632F4" w:rsidRDefault="00C632F4" w:rsidP="00AD22BA">
                  <w:pPr>
                    <w:framePr w:hSpace="180" w:wrap="around" w:vAnchor="text" w:hAnchor="margin" w:xAlign="center" w:y="29"/>
                    <w:suppressOverlap/>
                    <w:jc w:val="center"/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val="tt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/>
                    </w:rPr>
                    <w:t xml:space="preserve">3 </w:t>
                  </w:r>
                </w:p>
              </w:tc>
            </w:tr>
            <w:tr w:rsidR="00C632F4">
              <w:trPr>
                <w:trHeight w:val="70"/>
              </w:trPr>
              <w:tc>
                <w:tcPr>
                  <w:tcW w:w="49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632F4" w:rsidRDefault="00C632F4" w:rsidP="00AD22BA">
                  <w:pPr>
                    <w:framePr w:hSpace="180" w:wrap="around" w:vAnchor="text" w:hAnchor="margin" w:xAlign="center" w:y="29"/>
                    <w:suppressOverlap/>
                    <w:jc w:val="both"/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val="tt-RU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Путешествие в историю.</w:t>
                  </w:r>
                </w:p>
              </w:tc>
              <w:tc>
                <w:tcPr>
                  <w:tcW w:w="382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632F4" w:rsidRDefault="00C632F4" w:rsidP="00AD22BA">
                  <w:pPr>
                    <w:framePr w:hSpace="180" w:wrap="around" w:vAnchor="text" w:hAnchor="margin" w:xAlign="center" w:y="29"/>
                    <w:suppressOverlap/>
                    <w:jc w:val="center"/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val="tt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/>
                    </w:rPr>
                    <w:t>3</w:t>
                  </w:r>
                </w:p>
              </w:tc>
            </w:tr>
            <w:tr w:rsidR="00C632F4">
              <w:tc>
                <w:tcPr>
                  <w:tcW w:w="49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632F4" w:rsidRDefault="00C632F4" w:rsidP="00AD22BA">
                  <w:pPr>
                    <w:framePr w:hSpace="180" w:wrap="around" w:vAnchor="text" w:hAnchor="margin" w:xAlign="center" w:y="29"/>
                    <w:suppressOverlap/>
                    <w:jc w:val="both"/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val="tt-RU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Памятные места Татарстана.</w:t>
                  </w:r>
                </w:p>
              </w:tc>
              <w:tc>
                <w:tcPr>
                  <w:tcW w:w="382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632F4" w:rsidRDefault="00C632F4" w:rsidP="00AD22BA">
                  <w:pPr>
                    <w:framePr w:hSpace="180" w:wrap="around" w:vAnchor="text" w:hAnchor="margin" w:xAlign="center" w:y="29"/>
                    <w:suppressOverlap/>
                    <w:jc w:val="center"/>
                    <w:rPr>
                      <w:rFonts w:ascii="Times New Roman" w:eastAsiaTheme="minorEastAsia" w:hAnsi="Times New Roman" w:cs="Times New Roman"/>
                      <w:color w:val="000000" w:themeColor="text1"/>
                      <w:sz w:val="24"/>
                      <w:szCs w:val="24"/>
                      <w:lang w:val="tt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/>
                    </w:rPr>
                    <w:t>4</w:t>
                  </w:r>
                </w:p>
              </w:tc>
            </w:tr>
            <w:tr w:rsidR="00C632F4">
              <w:tc>
                <w:tcPr>
                  <w:tcW w:w="49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632F4" w:rsidRDefault="00C632F4" w:rsidP="00AD22BA">
                  <w:pPr>
                    <w:framePr w:hSpace="180" w:wrap="around" w:vAnchor="text" w:hAnchor="margin" w:xAlign="center" w:y="29"/>
                    <w:suppressOverlap/>
                    <w:jc w:val="both"/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val="tt-RU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Жизнь, посвященная народу.</w:t>
                  </w:r>
                </w:p>
              </w:tc>
              <w:tc>
                <w:tcPr>
                  <w:tcW w:w="382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632F4" w:rsidRDefault="00C632F4" w:rsidP="00AD22BA">
                  <w:pPr>
                    <w:framePr w:hSpace="180" w:wrap="around" w:vAnchor="text" w:hAnchor="margin" w:xAlign="center" w:y="29"/>
                    <w:suppressOverlap/>
                    <w:jc w:val="center"/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val="tt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/>
                    </w:rPr>
                    <w:t>2</w:t>
                  </w:r>
                </w:p>
              </w:tc>
            </w:tr>
            <w:tr w:rsidR="00C632F4">
              <w:tc>
                <w:tcPr>
                  <w:tcW w:w="49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632F4" w:rsidRDefault="00C632F4" w:rsidP="00AD22BA">
                  <w:pPr>
                    <w:framePr w:hSpace="180" w:wrap="around" w:vAnchor="text" w:hAnchor="margin" w:xAlign="center" w:y="29"/>
                    <w:suppressOverlap/>
                    <w:jc w:val="both"/>
                    <w:rPr>
                      <w:rFonts w:ascii="Times New Roman" w:eastAsiaTheme="minorEastAsia" w:hAnsi="Times New Roman" w:cs="Times New Roman"/>
                      <w:b/>
                      <w:sz w:val="24"/>
                      <w:szCs w:val="24"/>
                      <w:lang w:val="tt-RU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val="tt-RU"/>
                    </w:rPr>
                    <w:t>Итого</w:t>
                  </w:r>
                </w:p>
              </w:tc>
              <w:tc>
                <w:tcPr>
                  <w:tcW w:w="382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632F4" w:rsidRDefault="00C632F4" w:rsidP="00AD22BA">
                  <w:pPr>
                    <w:framePr w:hSpace="180" w:wrap="around" w:vAnchor="text" w:hAnchor="margin" w:xAlign="center" w:y="29"/>
                    <w:suppressOverlap/>
                    <w:jc w:val="center"/>
                    <w:rPr>
                      <w:rFonts w:ascii="Times New Roman" w:eastAsiaTheme="minorEastAsia" w:hAnsi="Times New Roman" w:cs="Times New Roman"/>
                      <w:b/>
                      <w:sz w:val="24"/>
                      <w:szCs w:val="24"/>
                      <w:lang w:val="tt-RU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val="tt-RU"/>
                    </w:rPr>
                    <w:t>33 ч.</w:t>
                  </w:r>
                </w:p>
              </w:tc>
            </w:tr>
          </w:tbl>
          <w:p w:rsidR="00C632F4" w:rsidRDefault="00C632F4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</w:tr>
    </w:tbl>
    <w:p w:rsidR="00C632F4" w:rsidRDefault="00C632F4" w:rsidP="00C632F4">
      <w:pPr>
        <w:rPr>
          <w:rFonts w:ascii="Times New Roman" w:hAnsi="Times New Roman" w:cs="Times New Roman"/>
          <w:sz w:val="24"/>
          <w:szCs w:val="24"/>
          <w:u w:val="single"/>
          <w:lang w:val="tt-RU"/>
        </w:rPr>
      </w:pPr>
    </w:p>
    <w:p w:rsidR="00C632F4" w:rsidRDefault="00C632F4" w:rsidP="00C632F4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C632F4" w:rsidRDefault="00C632F4" w:rsidP="00C632F4">
      <w:pPr>
        <w:rPr>
          <w:rFonts w:ascii="Times New Roman" w:eastAsia="Calibri" w:hAnsi="Times New Roman" w:cs="Times New Roman"/>
          <w:b/>
          <w:sz w:val="24"/>
          <w:szCs w:val="24"/>
          <w:u w:val="single"/>
          <w:lang w:val="tt-RU" w:eastAsia="en-US"/>
        </w:rPr>
      </w:pPr>
    </w:p>
    <w:p w:rsidR="00C632F4" w:rsidRDefault="00C632F4" w:rsidP="00C632F4">
      <w:pPr>
        <w:jc w:val="right"/>
        <w:rPr>
          <w:rFonts w:ascii="Times New Roman" w:hAnsi="Times New Roman" w:cs="Times New Roman"/>
          <w:b/>
          <w:sz w:val="24"/>
          <w:szCs w:val="24"/>
          <w:u w:val="single"/>
          <w:lang w:val="tt-RU"/>
        </w:rPr>
      </w:pPr>
    </w:p>
    <w:p w:rsidR="000C336F" w:rsidRDefault="000C336F"/>
    <w:sectPr w:rsidR="000C336F" w:rsidSect="00034C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C632F4"/>
    <w:rsid w:val="00034C77"/>
    <w:rsid w:val="000A4BD8"/>
    <w:rsid w:val="000C336F"/>
    <w:rsid w:val="008C5193"/>
    <w:rsid w:val="009224AA"/>
    <w:rsid w:val="00AD22BA"/>
    <w:rsid w:val="00C632F4"/>
    <w:rsid w:val="00C726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4C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632F4"/>
    <w:rPr>
      <w:color w:val="0000FF"/>
      <w:u w:val="single"/>
    </w:rPr>
  </w:style>
  <w:style w:type="paragraph" w:styleId="a4">
    <w:name w:val="No Spacing"/>
    <w:uiPriority w:val="1"/>
    <w:qFormat/>
    <w:rsid w:val="00C632F4"/>
    <w:pPr>
      <w:spacing w:after="0" w:line="240" w:lineRule="auto"/>
    </w:pPr>
  </w:style>
  <w:style w:type="character" w:customStyle="1" w:styleId="a5">
    <w:name w:val="Абзац списка Знак"/>
    <w:link w:val="a6"/>
    <w:uiPriority w:val="34"/>
    <w:locked/>
    <w:rsid w:val="00C632F4"/>
    <w:rPr>
      <w:rFonts w:ascii="Courier New" w:eastAsia="Courier New" w:hAnsi="Courier New" w:cs="Courier New"/>
      <w:color w:val="000000"/>
      <w:sz w:val="24"/>
      <w:szCs w:val="24"/>
      <w:lang w:val="tt-RU"/>
    </w:rPr>
  </w:style>
  <w:style w:type="paragraph" w:styleId="a6">
    <w:name w:val="List Paragraph"/>
    <w:basedOn w:val="a"/>
    <w:link w:val="a5"/>
    <w:uiPriority w:val="34"/>
    <w:qFormat/>
    <w:rsid w:val="00C632F4"/>
    <w:pPr>
      <w:widowControl w:val="0"/>
      <w:spacing w:after="0" w:line="240" w:lineRule="auto"/>
      <w:ind w:left="720"/>
      <w:contextualSpacing/>
    </w:pPr>
    <w:rPr>
      <w:rFonts w:ascii="Courier New" w:eastAsia="Courier New" w:hAnsi="Courier New" w:cs="Courier New"/>
      <w:color w:val="000000"/>
      <w:sz w:val="24"/>
      <w:szCs w:val="24"/>
      <w:lang w:val="tt-RU"/>
    </w:rPr>
  </w:style>
  <w:style w:type="character" w:customStyle="1" w:styleId="w">
    <w:name w:val="w"/>
    <w:basedOn w:val="a0"/>
    <w:rsid w:val="00C632F4"/>
  </w:style>
  <w:style w:type="table" w:styleId="a7">
    <w:name w:val="Table Grid"/>
    <w:basedOn w:val="a1"/>
    <w:uiPriority w:val="59"/>
    <w:rsid w:val="00C632F4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Emphasis"/>
    <w:basedOn w:val="a0"/>
    <w:uiPriority w:val="20"/>
    <w:qFormat/>
    <w:rsid w:val="00C632F4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8523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97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2250</Words>
  <Characters>12830</Characters>
  <Application>Microsoft Office Word</Application>
  <DocSecurity>0</DocSecurity>
  <Lines>106</Lines>
  <Paragraphs>30</Paragraphs>
  <ScaleCrop>false</ScaleCrop>
  <Company/>
  <LinksUpToDate>false</LinksUpToDate>
  <CharactersWithSpaces>15050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Эндже Салимовна</dc:creator>
  <cp:keywords/>
  <dc:description/>
  <cp:lastModifiedBy>school4</cp:lastModifiedBy>
  <cp:revision>9</cp:revision>
  <dcterms:created xsi:type="dcterms:W3CDTF">2020-02-07T17:55:00Z</dcterms:created>
  <dcterms:modified xsi:type="dcterms:W3CDTF">2020-10-09T07:01:00Z</dcterms:modified>
</cp:coreProperties>
</file>